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9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0CF52E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DC69AE" w:rsidRPr="005354BD" w14:paraId="178BB770" w14:textId="77777777" w:rsidTr="00CF52EF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C486FB8" w14:textId="533221B3" w:rsidR="00DC69AE" w:rsidRPr="005354BD" w:rsidRDefault="00800220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N</w:t>
                  </w:r>
                  <w:r w:rsidR="00161716">
                    <w:rPr>
                      <w:rFonts w:asciiTheme="minorHAnsi" w:hAnsiTheme="minorHAnsi" w:cstheme="minorHAnsi"/>
                      <w:bCs/>
                    </w:rPr>
                    <w:t>iet van toepassing</w:t>
                  </w:r>
                  <w:r w:rsidR="0044644F">
                    <w:rPr>
                      <w:rFonts w:asciiTheme="minorHAnsi" w:hAnsiTheme="minorHAnsi" w:cstheme="minorHAnsi"/>
                      <w:bCs/>
                    </w:rPr>
                    <w:t>, er is geen gebouw nodig</w:t>
                  </w: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5407D5E0" w:rsidR="00DC69AE" w:rsidRPr="005354BD" w:rsidRDefault="0044644F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292AA2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235B699" w14:textId="77777777" w:rsidR="00F91D2D" w:rsidRDefault="00F91D2D" w:rsidP="00F91D2D">
                  <w:pPr>
                    <w:pStyle w:val="Lijstalinea"/>
                    <w:numPr>
                      <w:ilvl w:val="0"/>
                      <w:numId w:val="8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onderhoud website:</w:t>
                  </w:r>
                  <w:r w:rsidR="000475E9">
                    <w:rPr>
                      <w:rFonts w:asciiTheme="minorHAnsi" w:hAnsiTheme="minorHAnsi" w:cstheme="minorHAnsi"/>
                    </w:rPr>
                    <w:t xml:space="preserve">                                                                                                               2 x 25 = 50</w:t>
                  </w:r>
                </w:p>
                <w:p w14:paraId="65963913" w14:textId="77777777" w:rsidR="00996A65" w:rsidRDefault="00996A65" w:rsidP="00F91D2D">
                  <w:pPr>
                    <w:pStyle w:val="Lijstalinea"/>
                    <w:numPr>
                      <w:ilvl w:val="0"/>
                      <w:numId w:val="8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inleesunit van essen diver:                                                                                                 1 x 220 = 220</w:t>
                  </w:r>
                </w:p>
                <w:p w14:paraId="08921928" w14:textId="679F0A1A" w:rsidR="00630956" w:rsidRDefault="00630956" w:rsidP="00F91D2D">
                  <w:pPr>
                    <w:pStyle w:val="Lijstalinea"/>
                    <w:numPr>
                      <w:ilvl w:val="0"/>
                      <w:numId w:val="8"/>
                    </w:numPr>
                    <w:rPr>
                      <w:rFonts w:asciiTheme="minorHAnsi" w:hAnsiTheme="minorHAnsi" w:cstheme="minorHAnsi"/>
                    </w:rPr>
                  </w:pPr>
                  <w:r w:rsidRPr="00630956">
                    <w:rPr>
                      <w:rFonts w:asciiTheme="minorHAnsi" w:hAnsiTheme="minorHAnsi" w:cstheme="minorHAnsi"/>
                    </w:rPr>
                    <w:t>Installatie en onderhoud, vervangen batterijen etc… gedurende gans project</w:t>
                  </w:r>
                  <w:r>
                    <w:rPr>
                      <w:rFonts w:asciiTheme="minorHAnsi" w:hAnsiTheme="minorHAnsi" w:cstheme="minorHAnsi"/>
                    </w:rPr>
                    <w:t>; iFLUX</w:t>
                  </w:r>
                  <w:r w:rsidR="00FF4767">
                    <w:rPr>
                      <w:rFonts w:asciiTheme="minorHAnsi" w:hAnsiTheme="minorHAnsi" w:cstheme="minorHAnsi"/>
                    </w:rPr>
                    <w:t xml:space="preserve">: </w:t>
                  </w:r>
                  <w:r w:rsidR="00FF4767">
                    <w:rPr>
                      <w:rFonts w:asciiTheme="minorHAnsi" w:hAnsiTheme="minorHAnsi" w:cstheme="minorHAnsi"/>
                    </w:rPr>
                    <w:br/>
                    <w:t xml:space="preserve">                                                                                                                                                6 x 550 = 3300</w:t>
                  </w:r>
                </w:p>
                <w:p w14:paraId="5E67386E" w14:textId="04B8746F" w:rsidR="00630956" w:rsidRDefault="00630956" w:rsidP="00F91D2D">
                  <w:pPr>
                    <w:pStyle w:val="Lijstalinea"/>
                    <w:numPr>
                      <w:ilvl w:val="0"/>
                      <w:numId w:val="8"/>
                    </w:numPr>
                    <w:rPr>
                      <w:rFonts w:asciiTheme="minorHAnsi" w:hAnsiTheme="minorHAnsi" w:cstheme="minorHAnsi"/>
                    </w:rPr>
                  </w:pPr>
                  <w:r w:rsidRPr="00630956">
                    <w:rPr>
                      <w:rFonts w:asciiTheme="minorHAnsi" w:hAnsiTheme="minorHAnsi" w:cstheme="minorHAnsi"/>
                    </w:rPr>
                    <w:t>Backend database + viewer met upload fuctionaliteit en hosting gedurende project</w:t>
                  </w:r>
                  <w:r>
                    <w:rPr>
                      <w:rFonts w:asciiTheme="minorHAnsi" w:hAnsiTheme="minorHAnsi" w:cstheme="minorHAnsi"/>
                    </w:rPr>
                    <w:t>; iFLUX</w:t>
                  </w:r>
                  <w:r w:rsidR="00FF4767">
                    <w:rPr>
                      <w:rFonts w:asciiTheme="minorHAnsi" w:hAnsiTheme="minorHAnsi" w:cstheme="minorHAnsi"/>
                    </w:rPr>
                    <w:t xml:space="preserve">:                                    </w:t>
                  </w:r>
                  <w:r w:rsidR="00FF4767">
                    <w:rPr>
                      <w:rFonts w:asciiTheme="minorHAnsi" w:hAnsiTheme="minorHAnsi" w:cstheme="minorHAnsi"/>
                    </w:rPr>
                    <w:br/>
                    <w:t xml:space="preserve">                                                                                                                                               6 x 550 = 3300</w:t>
                  </w:r>
                </w:p>
                <w:p w14:paraId="3791B040" w14:textId="047703F1" w:rsidR="00630956" w:rsidRPr="00F91D2D" w:rsidRDefault="00630956" w:rsidP="00F91D2D">
                  <w:pPr>
                    <w:pStyle w:val="Lijstalinea"/>
                    <w:numPr>
                      <w:ilvl w:val="0"/>
                      <w:numId w:val="8"/>
                    </w:numPr>
                    <w:rPr>
                      <w:rFonts w:asciiTheme="minorHAnsi" w:hAnsiTheme="minorHAnsi" w:cstheme="minorHAnsi"/>
                    </w:rPr>
                  </w:pPr>
                  <w:r w:rsidRPr="00630956">
                    <w:rPr>
                      <w:rFonts w:asciiTheme="minorHAnsi" w:hAnsiTheme="minorHAnsi" w:cstheme="minorHAnsi"/>
                    </w:rPr>
                    <w:t>Upload functionaliteit voor manuele metingen</w:t>
                  </w:r>
                  <w:r>
                    <w:rPr>
                      <w:rFonts w:asciiTheme="minorHAnsi" w:hAnsiTheme="minorHAnsi" w:cstheme="minorHAnsi"/>
                    </w:rPr>
                    <w:t>; iFLUX</w:t>
                  </w:r>
                  <w:r w:rsidR="00FF4767">
                    <w:rPr>
                      <w:rFonts w:asciiTheme="minorHAnsi" w:hAnsiTheme="minorHAnsi" w:cstheme="minorHAnsi"/>
                    </w:rPr>
                    <w:t>:                                              2 x 550 = 1100</w:t>
                  </w: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6F4AA1A9" w:rsidR="00DC69AE" w:rsidRPr="005354BD" w:rsidRDefault="00FF4767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7970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</w:p>
        </w:tc>
      </w:tr>
      <w:tr w:rsidR="00DC69AE" w:rsidRPr="005354BD" w14:paraId="5366C3B9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53141D1F" w14:textId="77777777" w:rsidR="00DC69AE" w:rsidRDefault="00F91D2D" w:rsidP="00F91D2D">
                  <w:pPr>
                    <w:pStyle w:val="Lijstalinea"/>
                    <w:numPr>
                      <w:ilvl w:val="0"/>
                      <w:numId w:val="4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10 m peillint voor 3 educatieve koffers:                                                                           3x256.5 = 769.5</w:t>
                  </w:r>
                </w:p>
                <w:p w14:paraId="5884E5D7" w14:textId="77777777" w:rsidR="00F91D2D" w:rsidRDefault="00F91D2D" w:rsidP="00F91D2D">
                  <w:pPr>
                    <w:pStyle w:val="Lijstalinea"/>
                    <w:numPr>
                      <w:ilvl w:val="0"/>
                      <w:numId w:val="4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geocatching spel (offerte spelontwerp.be):                                                                    1 x 1200 = 1200</w:t>
                  </w:r>
                </w:p>
                <w:p w14:paraId="20987582" w14:textId="77777777" w:rsidR="000475E9" w:rsidRDefault="000475E9" w:rsidP="00F91D2D">
                  <w:pPr>
                    <w:pStyle w:val="Lijstalinea"/>
                    <w:numPr>
                      <w:ilvl w:val="0"/>
                      <w:numId w:val="4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25 geplastificeerde posters voor geocatching spel(wereldwaterdag 2023; forfait)                 = 20</w:t>
                  </w:r>
                </w:p>
                <w:p w14:paraId="386E50CD" w14:textId="77777777" w:rsidR="000475E9" w:rsidRDefault="000475E9" w:rsidP="00F91D2D">
                  <w:pPr>
                    <w:pStyle w:val="Lijstalinea"/>
                    <w:numPr>
                      <w:ilvl w:val="0"/>
                      <w:numId w:val="4"/>
                    </w:numPr>
                    <w:rPr>
                      <w:rFonts w:asciiTheme="minorHAnsi" w:hAnsiTheme="minorHAnsi" w:cstheme="minorHAnsi"/>
                    </w:rPr>
                  </w:pPr>
                  <w:r w:rsidRPr="000475E9">
                    <w:rPr>
                      <w:rFonts w:asciiTheme="minorHAnsi" w:hAnsiTheme="minorHAnsi" w:cstheme="minorHAnsi"/>
                    </w:rPr>
                    <w:t>varia prijzen geocatching spel (wereldwaterdag 2023</w:t>
                  </w:r>
                  <w:r>
                    <w:rPr>
                      <w:rFonts w:asciiTheme="minorHAnsi" w:hAnsiTheme="minorHAnsi" w:cstheme="minorHAnsi"/>
                    </w:rPr>
                    <w:t>; forfait</w:t>
                  </w:r>
                  <w:r w:rsidRPr="000475E9">
                    <w:rPr>
                      <w:rFonts w:asciiTheme="minorHAnsi" w:hAnsiTheme="minorHAnsi" w:cstheme="minorHAnsi"/>
                    </w:rPr>
                    <w:t>)</w:t>
                  </w:r>
                  <w:r>
                    <w:rPr>
                      <w:rFonts w:asciiTheme="minorHAnsi" w:hAnsiTheme="minorHAnsi" w:cstheme="minorHAnsi"/>
                    </w:rPr>
                    <w:t>:                                                 = 200</w:t>
                  </w:r>
                </w:p>
                <w:p w14:paraId="12E91303" w14:textId="259564D9" w:rsidR="000475E9" w:rsidRPr="00F91D2D" w:rsidRDefault="00FF4767" w:rsidP="00F91D2D">
                  <w:pPr>
                    <w:pStyle w:val="Lijstalinea"/>
                    <w:numPr>
                      <w:ilvl w:val="0"/>
                      <w:numId w:val="4"/>
                    </w:numPr>
                    <w:rPr>
                      <w:rFonts w:asciiTheme="minorHAnsi" w:hAnsiTheme="minorHAnsi" w:cstheme="minorHAnsi"/>
                    </w:rPr>
                  </w:pPr>
                  <w:r w:rsidRPr="00FF4767">
                    <w:rPr>
                      <w:rFonts w:asciiTheme="minorHAnsi" w:hAnsiTheme="minorHAnsi" w:cstheme="minorHAnsi"/>
                    </w:rPr>
                    <w:t>QR codemunten + bijhorende (permanante!) weblink</w:t>
                  </w:r>
                  <w:r>
                    <w:rPr>
                      <w:rFonts w:asciiTheme="minorHAnsi" w:hAnsiTheme="minorHAnsi" w:cstheme="minorHAnsi"/>
                    </w:rPr>
                    <w:t>:                                                 15 x 20 = 300</w:t>
                  </w: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593B26AB" w:rsidR="00DC69AE" w:rsidRPr="005354BD" w:rsidRDefault="00FF4767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2489.5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0F84EFB7" w14:textId="1E242D9E" w:rsidR="00DC69AE" w:rsidRPr="005354BD" w:rsidRDefault="000475E9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Installatie + IT: opbouw en onderhoud: via iFLUX, mee in de prijzen opgesomd bij </w:t>
                  </w:r>
                  <w:r w:rsidR="00FF4767">
                    <w:rPr>
                      <w:rFonts w:asciiTheme="minorHAnsi" w:hAnsiTheme="minorHAnsi" w:cstheme="minorHAnsi"/>
                      <w:bCs/>
                    </w:rPr>
                    <w:t xml:space="preserve">02 (werking) en </w:t>
                  </w:r>
                  <w:r>
                    <w:rPr>
                      <w:rFonts w:asciiTheme="minorHAnsi" w:hAnsiTheme="minorHAnsi" w:cstheme="minorHAnsi"/>
                      <w:bCs/>
                    </w:rPr>
                    <w:t>08 (installatie)</w:t>
                  </w:r>
                </w:p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0943BAC7" w:rsidR="00DC69AE" w:rsidRPr="005354BD" w:rsidRDefault="000475E9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4D7DDD0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2B33C9" w14:textId="5E4C6437" w:rsidR="00DC69AE" w:rsidRPr="005354BD" w:rsidRDefault="00161716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Zie excel bijlage</w:t>
                  </w:r>
                </w:p>
              </w:tc>
            </w:tr>
            <w:tr w:rsidR="00DC69AE" w:rsidRPr="005354BD" w14:paraId="66F425F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5A78708" w14:textId="0667644F" w:rsidR="00DC69AE" w:rsidRPr="000475E9" w:rsidRDefault="000475E9" w:rsidP="000475E9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Verzekering peilbuizen (schade, diefstal, vandalisme)</w:t>
                  </w:r>
                  <w:r w:rsidR="00996A65">
                    <w:rPr>
                      <w:rFonts w:asciiTheme="minorHAnsi" w:hAnsiTheme="minorHAnsi" w:cstheme="minorHAnsi"/>
                    </w:rPr>
                    <w:t xml:space="preserve"> voor 2 jaar </w:t>
                  </w:r>
                  <w:r>
                    <w:rPr>
                      <w:rFonts w:asciiTheme="minorHAnsi" w:hAnsiTheme="minorHAnsi" w:cstheme="minorHAnsi"/>
                    </w:rPr>
                    <w:t xml:space="preserve">:      </w:t>
                  </w:r>
                  <w:r w:rsidR="00996A65">
                    <w:rPr>
                      <w:rFonts w:asciiTheme="minorHAnsi" w:hAnsiTheme="minorHAnsi" w:cstheme="minorHAnsi"/>
                    </w:rPr>
                    <w:t xml:space="preserve">           </w:t>
                  </w:r>
                  <w:r>
                    <w:rPr>
                      <w:rFonts w:asciiTheme="minorHAnsi" w:hAnsiTheme="minorHAnsi" w:cstheme="minorHAnsi"/>
                    </w:rPr>
                    <w:t xml:space="preserve">                       </w:t>
                  </w:r>
                  <w:r w:rsidR="00996A65">
                    <w:rPr>
                      <w:rFonts w:asciiTheme="minorHAnsi" w:hAnsiTheme="minorHAnsi" w:cstheme="minorHAnsi"/>
                    </w:rPr>
                    <w:t xml:space="preserve"> 2 x 120 = 240</w:t>
                  </w: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7BFFDC88" w:rsidR="00DC69AE" w:rsidRPr="005354BD" w:rsidRDefault="00FF4767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240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Projectspecifieke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8F06949" w14:textId="0E84055E" w:rsidR="0026703C" w:rsidRPr="005354BD" w:rsidRDefault="00161716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Niet van toepassing</w:t>
                  </w: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69C32443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5902F2B3" w:rsidR="0026703C" w:rsidRPr="005354BD" w:rsidRDefault="00F91D2D" w:rsidP="002670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Installatie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582FC8B2" w14:textId="77777777" w:rsidR="00F91D2D" w:rsidRPr="00F91D2D" w:rsidRDefault="00F91D2D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Administratieve klip aanvraag van bestande leidingen op boorlocaties:                             1x 5 =5</w:t>
                  </w:r>
                </w:p>
                <w:p w14:paraId="3C3349ED" w14:textId="77777777" w:rsidR="00F91D2D" w:rsidRPr="00F91D2D" w:rsidRDefault="00F91D2D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50mm peilbuizen set (punt + 1m filterbuis + 3m blind buis + filterzand + bentoniet : 15 x 43 = 645</w:t>
                  </w:r>
                </w:p>
                <w:p w14:paraId="16A7ED34" w14:textId="77777777" w:rsidR="00F91D2D" w:rsidRPr="00F91D2D" w:rsidRDefault="00F91D2D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HDPE putdeksel met slot:                                                                                                     15 x 34.6 = 519</w:t>
                  </w:r>
                </w:p>
                <w:p w14:paraId="4343B124" w14:textId="6F75FC75" w:rsidR="00F91D2D" w:rsidRPr="00F91D2D" w:rsidRDefault="00F91D2D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afwerking putdeksel (telkens anders, plaats specifiek (forfait per put)):                            15x5 = 75</w:t>
                  </w:r>
                </w:p>
                <w:p w14:paraId="1C62F799" w14:textId="5E0BB473" w:rsidR="00F91D2D" w:rsidRDefault="00F91D2D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provinciale oppervlaktewater peilmeter (Coupure en Lieve):                                         2 x 300 = </w:t>
                  </w:r>
                  <w:r w:rsidR="00B30EDD">
                    <w:rPr>
                      <w:rFonts w:asciiTheme="minorHAnsi" w:hAnsiTheme="minorHAnsi" w:cstheme="minorHAnsi"/>
                    </w:rPr>
                    <w:t>6</w:t>
                  </w:r>
                  <w:r>
                    <w:rPr>
                      <w:rFonts w:asciiTheme="minorHAnsi" w:hAnsiTheme="minorHAnsi" w:cstheme="minorHAnsi"/>
                    </w:rPr>
                    <w:t>00</w:t>
                  </w:r>
                </w:p>
                <w:p w14:paraId="3CFA7977" w14:textId="287EC75B" w:rsidR="000475E9" w:rsidRDefault="000475E9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bouw eye-catcher peilbuis met KTA-MoBi:                                                                                      = 1200</w:t>
                  </w:r>
                </w:p>
                <w:p w14:paraId="19A0988F" w14:textId="09CFF8B2" w:rsidR="000475E9" w:rsidRDefault="000475E9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van essen micro-diver 10m:                                                                                                10 x 695 = 6950</w:t>
                  </w:r>
                </w:p>
                <w:p w14:paraId="10B9D87B" w14:textId="0A8485DB" w:rsidR="000475E9" w:rsidRDefault="000475E9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van essen baro-diver:                                                                                                               1x350 = 350</w:t>
                  </w:r>
                </w:p>
                <w:p w14:paraId="190FD716" w14:textId="778F3330" w:rsidR="000475E9" w:rsidRDefault="000475E9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staalkabels + klemmen + bevestiging diver:                                                                         10x10 = 100</w:t>
                  </w:r>
                </w:p>
                <w:p w14:paraId="4BABB485" w14:textId="6DAEF0C5" w:rsidR="00B30EDD" w:rsidRDefault="00B30EDD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 w:rsidRPr="00B30EDD">
                    <w:rPr>
                      <w:rFonts w:asciiTheme="minorHAnsi" w:hAnsiTheme="minorHAnsi" w:cstheme="minorHAnsi"/>
                    </w:rPr>
                    <w:t>Verticale flux probe (stream bed sensor) hardware + calibratie &amp; integratie (excl. Datalogger)</w:t>
                  </w:r>
                  <w:r>
                    <w:rPr>
                      <w:rFonts w:asciiTheme="minorHAnsi" w:hAnsiTheme="minorHAnsi" w:cstheme="minorHAnsi"/>
                    </w:rPr>
                    <w:t>:</w:t>
                  </w:r>
                  <w:r>
                    <w:rPr>
                      <w:rFonts w:asciiTheme="minorHAnsi" w:hAnsiTheme="minorHAnsi" w:cstheme="minorHAnsi"/>
                    </w:rPr>
                    <w:br/>
                    <w:t xml:space="preserve">                                                                                                                                                                 = 5150</w:t>
                  </w:r>
                </w:p>
                <w:p w14:paraId="7DD1E455" w14:textId="3875F5FC" w:rsidR="00996A65" w:rsidRPr="00996A65" w:rsidRDefault="00996A65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 w:rsidRPr="00996A65">
                    <w:rPr>
                      <w:rFonts w:eastAsia="Times New Roman" w:cs="Calibri"/>
                      <w:color w:val="000000"/>
                      <w:szCs w:val="22"/>
                    </w:rPr>
                    <w:lastRenderedPageBreak/>
                    <w:t>Horizontale flux probe hardware + calibratie &amp; integratie (excl. Datalogger</w:t>
                  </w:r>
                  <w:r>
                    <w:rPr>
                      <w:rFonts w:eastAsia="Times New Roman" w:cs="Calibri"/>
                      <w:color w:val="000000"/>
                      <w:szCs w:val="22"/>
                    </w:rPr>
                    <w:t>); IFLUX</w:t>
                  </w:r>
                  <w:r w:rsidR="00B30EDD">
                    <w:rPr>
                      <w:rFonts w:eastAsia="Times New Roman" w:cs="Calibri"/>
                      <w:color w:val="000000"/>
                      <w:szCs w:val="22"/>
                    </w:rPr>
                    <w:t>:             = 6700</w:t>
                  </w:r>
                </w:p>
                <w:p w14:paraId="05B3ED72" w14:textId="206A9240" w:rsidR="00996A65" w:rsidRPr="00996A65" w:rsidRDefault="00996A65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 w:rsidRPr="00996A65">
                    <w:rPr>
                      <w:rFonts w:eastAsia="Times New Roman" w:cs="Calibri"/>
                      <w:color w:val="000000"/>
                      <w:szCs w:val="22"/>
                    </w:rPr>
                    <w:t>Installatie materiaal voor beveiliging etc</w:t>
                  </w:r>
                  <w:r>
                    <w:rPr>
                      <w:rFonts w:eastAsia="Times New Roman" w:cs="Calibri"/>
                      <w:color w:val="000000"/>
                      <w:szCs w:val="22"/>
                    </w:rPr>
                    <w:t xml:space="preserve">; </w:t>
                  </w:r>
                  <w:r>
                    <w:rPr>
                      <w:rFonts w:eastAsia="Times New Roman" w:cs="Calibri"/>
                      <w:color w:val="000000"/>
                      <w:szCs w:val="22"/>
                    </w:rPr>
                    <w:t>IFLUX</w:t>
                  </w:r>
                  <w:r w:rsidR="00B30EDD">
                    <w:rPr>
                      <w:rFonts w:eastAsia="Times New Roman" w:cs="Calibri"/>
                      <w:color w:val="000000"/>
                      <w:szCs w:val="22"/>
                    </w:rPr>
                    <w:t>:                                                                            = 500</w:t>
                  </w:r>
                </w:p>
                <w:p w14:paraId="425B92C0" w14:textId="56B9FEEF" w:rsidR="00996A65" w:rsidRPr="00996A65" w:rsidRDefault="00996A65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 w:rsidRPr="00996A65">
                    <w:rPr>
                      <w:rFonts w:eastAsia="Times New Roman" w:cs="Calibri"/>
                      <w:color w:val="000000"/>
                      <w:szCs w:val="22"/>
                    </w:rPr>
                    <w:t>Pressure sensor + calibratie &amp; integratie</w:t>
                  </w:r>
                  <w:r>
                    <w:rPr>
                      <w:rFonts w:eastAsia="Times New Roman" w:cs="Calibri"/>
                      <w:color w:val="000000"/>
                      <w:szCs w:val="22"/>
                    </w:rPr>
                    <w:t xml:space="preserve">; </w:t>
                  </w:r>
                  <w:r>
                    <w:rPr>
                      <w:rFonts w:eastAsia="Times New Roman" w:cs="Calibri"/>
                      <w:color w:val="000000"/>
                      <w:szCs w:val="22"/>
                    </w:rPr>
                    <w:t>IFLUX</w:t>
                  </w:r>
                  <w:r w:rsidR="00B30EDD">
                    <w:rPr>
                      <w:rFonts w:eastAsia="Times New Roman" w:cs="Calibri"/>
                      <w:color w:val="000000"/>
                      <w:szCs w:val="22"/>
                    </w:rPr>
                    <w:t>:                                                            10 x 400 = 4000</w:t>
                  </w:r>
                </w:p>
                <w:p w14:paraId="7FE8F3ED" w14:textId="7724A00A" w:rsidR="00996A65" w:rsidRPr="00996A65" w:rsidRDefault="00996A65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 w:rsidRPr="00996A65">
                    <w:rPr>
                      <w:rFonts w:eastAsia="Times New Roman" w:cs="Calibri"/>
                      <w:color w:val="000000"/>
                      <w:szCs w:val="22"/>
                    </w:rPr>
                    <w:t>TOMST bodem vocht sensoren</w:t>
                  </w:r>
                  <w:r>
                    <w:rPr>
                      <w:rFonts w:eastAsia="Times New Roman" w:cs="Calibri"/>
                      <w:color w:val="000000"/>
                      <w:szCs w:val="22"/>
                    </w:rPr>
                    <w:t xml:space="preserve">; </w:t>
                  </w:r>
                  <w:r>
                    <w:rPr>
                      <w:rFonts w:eastAsia="Times New Roman" w:cs="Calibri"/>
                      <w:color w:val="000000"/>
                      <w:szCs w:val="22"/>
                    </w:rPr>
                    <w:t>IFLUX</w:t>
                  </w:r>
                  <w:r w:rsidR="00630956">
                    <w:rPr>
                      <w:rFonts w:eastAsia="Times New Roman" w:cs="Calibri"/>
                      <w:color w:val="000000"/>
                      <w:szCs w:val="22"/>
                    </w:rPr>
                    <w:t>:                                                                            20x120 = 2400</w:t>
                  </w:r>
                </w:p>
                <w:p w14:paraId="2FAC0D94" w14:textId="42A20E13" w:rsidR="00996A65" w:rsidRDefault="00996A65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 w:rsidRPr="00996A65">
                    <w:rPr>
                      <w:rFonts w:eastAsia="Times New Roman" w:cs="Calibri"/>
                      <w:color w:val="000000"/>
                      <w:szCs w:val="22"/>
                    </w:rPr>
                    <w:t>Datalogger &amp; communicatie</w:t>
                  </w:r>
                  <w:r>
                    <w:rPr>
                      <w:rFonts w:eastAsia="Times New Roman" w:cs="Calibri"/>
                      <w:color w:val="000000"/>
                      <w:szCs w:val="22"/>
                    </w:rPr>
                    <w:t xml:space="preserve">; </w:t>
                  </w:r>
                  <w:r>
                    <w:rPr>
                      <w:rFonts w:eastAsia="Times New Roman" w:cs="Calibri"/>
                      <w:color w:val="000000"/>
                      <w:szCs w:val="22"/>
                    </w:rPr>
                    <w:t>IFLUX</w:t>
                  </w:r>
                  <w:r w:rsidR="00630956">
                    <w:rPr>
                      <w:rFonts w:eastAsia="Times New Roman" w:cs="Calibri"/>
                      <w:color w:val="000000"/>
                      <w:szCs w:val="22"/>
                    </w:rPr>
                    <w:t xml:space="preserve">:                                                                                 2 x </w:t>
                  </w:r>
                  <w:r w:rsidR="00B30EDD">
                    <w:rPr>
                      <w:rFonts w:eastAsia="Times New Roman" w:cs="Calibri"/>
                      <w:color w:val="000000"/>
                      <w:szCs w:val="22"/>
                    </w:rPr>
                    <w:t>400</w:t>
                  </w:r>
                  <w:r w:rsidR="00630956">
                    <w:rPr>
                      <w:rFonts w:eastAsia="Times New Roman" w:cs="Calibri"/>
                      <w:color w:val="000000"/>
                      <w:szCs w:val="22"/>
                    </w:rPr>
                    <w:t xml:space="preserve"> = </w:t>
                  </w:r>
                  <w:r w:rsidR="00B30EDD">
                    <w:rPr>
                      <w:rFonts w:eastAsia="Times New Roman" w:cs="Calibri"/>
                      <w:color w:val="000000"/>
                      <w:szCs w:val="22"/>
                    </w:rPr>
                    <w:t>8</w:t>
                  </w:r>
                  <w:r w:rsidR="00630956">
                    <w:rPr>
                      <w:rFonts w:eastAsia="Times New Roman" w:cs="Calibri"/>
                      <w:color w:val="000000"/>
                      <w:szCs w:val="22"/>
                    </w:rPr>
                    <w:t>00</w:t>
                  </w:r>
                </w:p>
                <w:p w14:paraId="0F5FBD62" w14:textId="56AC518A" w:rsidR="000475E9" w:rsidRPr="00F91D2D" w:rsidRDefault="00630956" w:rsidP="00F91D2D">
                  <w:pPr>
                    <w:pStyle w:val="Lijstalinea"/>
                    <w:numPr>
                      <w:ilvl w:val="0"/>
                      <w:numId w:val="6"/>
                    </w:num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opmeten x, y en z coordinaten van alle meetlocaties door landmeter:                                   = 532</w:t>
                  </w:r>
                </w:p>
                <w:p w14:paraId="4CF8A949" w14:textId="58EEB201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40E86938" w:rsidR="0026703C" w:rsidRPr="005354BD" w:rsidRDefault="00B30ED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30526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78EDC5B7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068C8802" w:rsidR="0026703C" w:rsidRPr="005354BD" w:rsidRDefault="00B30ED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41225.5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418E3320" w14:textId="77777777" w:rsidTr="00CF52EF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B7314C2" w14:textId="77777777" w:rsidR="0044644F" w:rsidRDefault="0044644F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Het volledige nodige bedrag wordt aangevraagd via wijkbudget Gent. </w:t>
                  </w:r>
                </w:p>
                <w:p w14:paraId="532BD3EF" w14:textId="3DB7EC2E" w:rsidR="00025436" w:rsidRPr="0044644F" w:rsidRDefault="0044644F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Er wordt wel gekeken om ook 2 oppervlaktewater peilsensoren (Coupure en Lieve) te implementeren via de sensoren die de provincie Oost-Vlaanderen van plan is op de markt te brengen. Dit oppervlaktewater platform van de waterloopbeheerders zit nu nog in testfase. </w:t>
                  </w:r>
                  <w:r w:rsidR="00800220">
                    <w:rPr>
                      <w:rFonts w:asciiTheme="minorHAnsi" w:hAnsiTheme="minorHAnsi" w:cstheme="minorHAnsi"/>
                      <w:bCs/>
                    </w:rPr>
                    <w:t xml:space="preserve"> Dit is geen rechtstreekse subsidie, maar dus eerder een samenwerking met een provinciaal initiatief.</w:t>
                  </w: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551CEB8A" w:rsidR="00025436" w:rsidRPr="005354BD" w:rsidRDefault="00800220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575665B0" w:rsidR="00025436" w:rsidRPr="005354BD" w:rsidRDefault="0044644F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Er zijn geen sponsors. iFlux levert wel aan verminderd tarief </w:t>
                  </w:r>
                  <w:r w:rsidR="00800220">
                    <w:rPr>
                      <w:rFonts w:asciiTheme="minorHAnsi" w:hAnsiTheme="minorHAnsi" w:cstheme="minorHAnsi"/>
                      <w:bCs/>
                    </w:rPr>
                    <w:t>een aantal sensoren, IT en ondersteuning</w:t>
                  </w:r>
                  <w:r>
                    <w:rPr>
                      <w:rFonts w:asciiTheme="minorHAnsi" w:hAnsiTheme="minorHAnsi" w:cstheme="minorHAnsi"/>
                      <w:bCs/>
                    </w:rPr>
                    <w:t>.</w:t>
                  </w:r>
                  <w:r w:rsidR="00800220">
                    <w:rPr>
                      <w:rFonts w:asciiTheme="minorHAnsi" w:hAnsiTheme="minorHAnsi" w:cstheme="minorHAnsi"/>
                      <w:bCs/>
                    </w:rPr>
                    <w:t xml:space="preserve"> De sponsoring zit hem hier dus eerder in het </w:t>
                  </w:r>
                  <w:r w:rsidR="00FF4767">
                    <w:rPr>
                      <w:rFonts w:asciiTheme="minorHAnsi" w:hAnsiTheme="minorHAnsi" w:cstheme="minorHAnsi"/>
                      <w:bCs/>
                    </w:rPr>
                    <w:t>verlaagd</w:t>
                  </w:r>
                  <w:r w:rsidR="00800220">
                    <w:rPr>
                      <w:rFonts w:asciiTheme="minorHAnsi" w:hAnsiTheme="minorHAnsi" w:cstheme="minorHAnsi"/>
                      <w:bCs/>
                    </w:rPr>
                    <w:t xml:space="preserve"> tarief.</w:t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79795F90" w:rsidR="00025436" w:rsidRPr="005354BD" w:rsidRDefault="0044644F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0837CFDE" w:rsidR="00025436" w:rsidRPr="005354BD" w:rsidRDefault="00800220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Er zijn </w:t>
                  </w:r>
                  <w:r w:rsidR="00161716">
                    <w:rPr>
                      <w:rFonts w:asciiTheme="minorHAnsi" w:hAnsiTheme="minorHAnsi" w:cstheme="minorHAnsi"/>
                      <w:bCs/>
                    </w:rPr>
                    <w:t>geen</w:t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 rechtstreekse financiële inkomsten. Wel biedt de data die uit dit initiatief volgen zowel tijdswinst als financiële winsten bij andere instanties: farys, </w:t>
                  </w:r>
                  <w:r w:rsidR="00FF4767">
                    <w:rPr>
                      <w:rFonts w:asciiTheme="minorHAnsi" w:hAnsiTheme="minorHAnsi" w:cstheme="minorHAnsi"/>
                      <w:bCs/>
                    </w:rPr>
                    <w:t>a</w:t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quafin, openbare werken, vergunningen, ovam,… omdat deze data beslissingsondersteunend werkt en zo minder en/of </w:t>
                  </w:r>
                  <w:r>
                    <w:rPr>
                      <w:rFonts w:asciiTheme="minorHAnsi" w:hAnsiTheme="minorHAnsi" w:cstheme="minorHAnsi"/>
                      <w:bCs/>
                    </w:rPr>
                    <w:lastRenderedPageBreak/>
                    <w:t>gerichter ‘project eigen’ peilbuizen dienen te worden geplaatst in de wijk om een zicht te krijgen op grondwaterstanden voor bepaalde projecten of vergunningsadviezen.</w:t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3FCA4F31" w:rsidR="00025436" w:rsidRPr="005354BD" w:rsidRDefault="00800220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2E2F1A70" w:rsidR="00025436" w:rsidRPr="005354BD" w:rsidRDefault="0016171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Gebruik installatiemateriaal voor plaatsing peilbuizen</w:t>
                  </w:r>
                  <w:r w:rsidR="00800220">
                    <w:rPr>
                      <w:rFonts w:asciiTheme="minorHAnsi" w:hAnsiTheme="minorHAnsi" w:cstheme="minorHAnsi"/>
                      <w:bCs/>
                    </w:rPr>
                    <w:t>: grondboor, spatel, klein materieel,…</w:t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0DA83B3B" w:rsidR="00025436" w:rsidRPr="005354BD" w:rsidRDefault="0044644F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79773F6E" w:rsidR="00025436" w:rsidRPr="005354BD" w:rsidRDefault="00800220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77777777" w:rsidR="00025436" w:rsidRPr="005354BD" w:rsidRDefault="00025436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46DCB638" w:rsidR="00025436" w:rsidRPr="005354BD" w:rsidRDefault="00800220" w:rsidP="008B3D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10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A2F51" w14:textId="77777777" w:rsidR="00366DD1" w:rsidRDefault="00366DD1" w:rsidP="00DC69AE">
      <w:r>
        <w:separator/>
      </w:r>
    </w:p>
  </w:endnote>
  <w:endnote w:type="continuationSeparator" w:id="0">
    <w:p w14:paraId="34E4ED47" w14:textId="77777777" w:rsidR="00366DD1" w:rsidRDefault="00366DD1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05618" w14:textId="77777777" w:rsidR="00366DD1" w:rsidRDefault="00366DD1" w:rsidP="00DC69AE">
      <w:r>
        <w:separator/>
      </w:r>
    </w:p>
  </w:footnote>
  <w:footnote w:type="continuationSeparator" w:id="0">
    <w:p w14:paraId="16C7A9EF" w14:textId="77777777" w:rsidR="00366DD1" w:rsidRDefault="00366DD1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60F4A"/>
    <w:multiLevelType w:val="hybridMultilevel"/>
    <w:tmpl w:val="5D22423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83842"/>
    <w:multiLevelType w:val="hybridMultilevel"/>
    <w:tmpl w:val="D50CE90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71883"/>
    <w:multiLevelType w:val="hybridMultilevel"/>
    <w:tmpl w:val="1A78B874"/>
    <w:lvl w:ilvl="0" w:tplc="0813000F">
      <w:start w:val="1"/>
      <w:numFmt w:val="decimal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4353E8"/>
    <w:multiLevelType w:val="hybridMultilevel"/>
    <w:tmpl w:val="5D22423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0577C"/>
    <w:multiLevelType w:val="hybridMultilevel"/>
    <w:tmpl w:val="9ECA349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5A12A5"/>
    <w:multiLevelType w:val="hybridMultilevel"/>
    <w:tmpl w:val="9ECA349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377460"/>
    <w:multiLevelType w:val="hybridMultilevel"/>
    <w:tmpl w:val="CB0E850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0475E9"/>
    <w:rsid w:val="00161716"/>
    <w:rsid w:val="001923E7"/>
    <w:rsid w:val="0026703C"/>
    <w:rsid w:val="00292AA2"/>
    <w:rsid w:val="00366DD1"/>
    <w:rsid w:val="0044644F"/>
    <w:rsid w:val="005354BD"/>
    <w:rsid w:val="005672D9"/>
    <w:rsid w:val="005710EF"/>
    <w:rsid w:val="00630956"/>
    <w:rsid w:val="0065386E"/>
    <w:rsid w:val="007D4490"/>
    <w:rsid w:val="00800220"/>
    <w:rsid w:val="00966578"/>
    <w:rsid w:val="00973238"/>
    <w:rsid w:val="00996A65"/>
    <w:rsid w:val="00B30EDD"/>
    <w:rsid w:val="00B33BA7"/>
    <w:rsid w:val="00B83001"/>
    <w:rsid w:val="00C21A34"/>
    <w:rsid w:val="00DC69AE"/>
    <w:rsid w:val="00E41F93"/>
    <w:rsid w:val="00EE6306"/>
    <w:rsid w:val="00F8254E"/>
    <w:rsid w:val="00F91D2D"/>
    <w:rsid w:val="00FF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800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wijkbudget.gen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1F8A8-D0A6-4DEE-AD2B-18A4FB5FA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1042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Bram Vandekerckhove</cp:lastModifiedBy>
  <cp:revision>8</cp:revision>
  <dcterms:created xsi:type="dcterms:W3CDTF">2021-01-22T14:58:00Z</dcterms:created>
  <dcterms:modified xsi:type="dcterms:W3CDTF">2021-06-01T19:06:00Z</dcterms:modified>
</cp:coreProperties>
</file>