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558E682" w14:textId="77777777" w:rsidR="00DC69AE" w:rsidRPr="008017BF" w:rsidRDefault="00EA23A2" w:rsidP="00CF52EF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Huur repetitie ruimte + energie kosten : 20 repetities 2024 : 150x20</w:t>
                  </w:r>
                  <w:r w:rsidRPr="008017BF">
                    <w:rPr>
                      <w:rFonts w:asciiTheme="minorHAnsi" w:hAnsiTheme="minorHAnsi" w:cstheme="minorHAnsi"/>
                      <w:b/>
                    </w:rPr>
                    <w:t>= 3000</w:t>
                  </w:r>
                </w:p>
                <w:p w14:paraId="3C486FB8" w14:textId="4E837359" w:rsidR="00EA23A2" w:rsidRPr="005354BD" w:rsidRDefault="00EA23A2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                                                                         20 repetities 2025 : 150x20=</w:t>
                  </w:r>
                  <w:r w:rsidRPr="008017BF">
                    <w:rPr>
                      <w:rFonts w:asciiTheme="minorHAnsi" w:hAnsiTheme="minorHAnsi" w:cstheme="minorHAnsi"/>
                      <w:b/>
                    </w:rPr>
                    <w:t>3000</w:t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727CB16B" w:rsidR="00DC69AE" w:rsidRPr="005354BD" w:rsidRDefault="00EA23A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6000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09C8C1D" w14:textId="77777777" w:rsidR="006D6498" w:rsidRDefault="006D6498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Secretariaatskosten (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</w:rPr>
                    <w:t>copies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</w:rPr>
                    <w:t xml:space="preserve"> partituren, telefoon, post, website,…)</w:t>
                  </w:r>
                </w:p>
                <w:p w14:paraId="34CDB9D4" w14:textId="170F875E" w:rsidR="006D6498" w:rsidRDefault="006D6498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Vergaderruimte + kosten (koffie, ,thee,…)          </w:t>
                  </w:r>
                  <w:r w:rsidRPr="008017BF">
                    <w:rPr>
                      <w:rFonts w:asciiTheme="minorHAnsi" w:hAnsiTheme="minorHAnsi" w:cstheme="minorHAnsi"/>
                      <w:b/>
                    </w:rPr>
                    <w:t>1500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(2024)</w:t>
                  </w:r>
                </w:p>
                <w:p w14:paraId="3791B040" w14:textId="268A7360" w:rsidR="00DC69AE" w:rsidRPr="005354BD" w:rsidRDefault="006D6498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Secretariaatskosten (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</w:rPr>
                    <w:t>copies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</w:rPr>
                    <w:t xml:space="preserve"> partituren, telefoon, post, website,…)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1EC9C10F" w:rsidR="00DC69AE" w:rsidRPr="005354BD" w:rsidRDefault="006D6498" w:rsidP="1C8629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 xml:space="preserve">Vergaderruimte + kosten (koffie, thee,…)           </w:t>
                  </w:r>
                  <w:r w:rsidRPr="008017BF">
                    <w:rPr>
                      <w:rFonts w:asciiTheme="minorHAnsi" w:hAnsiTheme="minorHAnsi" w:cstheme="minorBidi"/>
                      <w:b/>
                      <w:bCs/>
                    </w:rPr>
                    <w:t xml:space="preserve">1500 </w:t>
                  </w:r>
                  <w:r>
                    <w:rPr>
                      <w:rFonts w:asciiTheme="minorHAnsi" w:hAnsiTheme="minorHAnsi" w:cstheme="minorBidi"/>
                    </w:rPr>
                    <w:t>(2025)</w:t>
                  </w: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6BCDE0FF" w:rsidR="00DC69AE" w:rsidRPr="005354BD" w:rsidRDefault="006D6498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3BA40B1" w14:textId="77777777" w:rsidR="00EE7D62" w:rsidRDefault="00EA23A2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Publiciteit en drukwerk 2024</w:t>
                  </w:r>
                  <w:r w:rsidR="00EE7D62">
                    <w:rPr>
                      <w:rFonts w:asciiTheme="minorHAnsi" w:hAnsiTheme="minorHAnsi" w:cstheme="minorHAnsi"/>
                      <w:bCs/>
                    </w:rPr>
                    <w:t xml:space="preserve"> : 250</w:t>
                  </w:r>
                </w:p>
                <w:p w14:paraId="701D78A7" w14:textId="77777777" w:rsidR="00EE7D62" w:rsidRDefault="00EE7D62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Publiciteit en drukwerk 2025 : 250</w:t>
                  </w:r>
                </w:p>
                <w:p w14:paraId="270D39CE" w14:textId="77777777" w:rsidR="00EE7D62" w:rsidRDefault="00EE7D62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Videoclip 2024  : 500</w:t>
                  </w:r>
                </w:p>
                <w:p w14:paraId="12E91303" w14:textId="7AB681DC" w:rsidR="00DC69AE" w:rsidRPr="00EA23A2" w:rsidRDefault="00EE7D62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Videoclip 2025  : 500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393E96B7" w:rsidR="00DC69AE" w:rsidRPr="005354BD" w:rsidRDefault="00EE7D6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50246D14" w14:textId="77777777" w:rsidR="00EE7D62" w:rsidRPr="008017BF" w:rsidRDefault="00EE7D62" w:rsidP="00CF52EF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 xml:space="preserve">Gage </w:t>
                  </w:r>
                  <w:proofErr w:type="spellStart"/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>orkestleider</w:t>
                  </w:r>
                  <w:proofErr w:type="spellEnd"/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 xml:space="preserve"> : 20 </w:t>
                  </w:r>
                  <w:proofErr w:type="spellStart"/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>repetities</w:t>
                  </w:r>
                  <w:proofErr w:type="spellEnd"/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 xml:space="preserve"> + 1 concert  = 21x145=</w:t>
                  </w:r>
                  <w:r w:rsidRPr="008017BF">
                    <w:rPr>
                      <w:rFonts w:asciiTheme="minorHAnsi" w:hAnsiTheme="minorHAnsi" w:cstheme="minorHAnsi"/>
                      <w:b/>
                      <w:lang w:val="en-US"/>
                    </w:rPr>
                    <w:t>3045</w:t>
                  </w:r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 xml:space="preserve">  (2024)</w:t>
                  </w:r>
                </w:p>
                <w:p w14:paraId="79C24B62" w14:textId="77777777" w:rsidR="00DC69AE" w:rsidRPr="008017BF" w:rsidRDefault="00EE7D62" w:rsidP="00EE7D62">
                  <w:pPr>
                    <w:tabs>
                      <w:tab w:val="left" w:pos="6435"/>
                    </w:tabs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 xml:space="preserve">                                   20 </w:t>
                  </w:r>
                  <w:proofErr w:type="spellStart"/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>repetities</w:t>
                  </w:r>
                  <w:proofErr w:type="spellEnd"/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 xml:space="preserve"> + 1 concert =  21x145=</w:t>
                  </w:r>
                  <w:r w:rsidRPr="008017BF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3045 </w:t>
                  </w:r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>(2025)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C69AE"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instrText xml:space="preserve"> FORMTEXT </w:instrTex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Pr="008017BF">
                    <w:rPr>
                      <w:rFonts w:asciiTheme="minorHAnsi" w:hAnsiTheme="minorHAnsi" w:cstheme="minorHAnsi"/>
                      <w:bCs/>
                      <w:lang w:val="en-US"/>
                    </w:rPr>
                    <w:tab/>
                  </w:r>
                </w:p>
                <w:p w14:paraId="4376EE48" w14:textId="77777777" w:rsidR="00EE7D62" w:rsidRDefault="00EE7D62" w:rsidP="00EE7D62">
                  <w:pPr>
                    <w:tabs>
                      <w:tab w:val="left" w:pos="6435"/>
                    </w:tabs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Externe begeleiding dirigent : 2 x 300 </w:t>
                  </w:r>
                  <w:r w:rsidRPr="008017BF">
                    <w:rPr>
                      <w:rFonts w:asciiTheme="minorHAnsi" w:hAnsiTheme="minorHAnsi" w:cstheme="minorHAnsi"/>
                      <w:b/>
                    </w:rPr>
                    <w:t>= 600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 (2024)</w:t>
                  </w:r>
                </w:p>
                <w:p w14:paraId="0F84EFB7" w14:textId="460D6CF1" w:rsidR="00EE7D62" w:rsidRPr="005354BD" w:rsidRDefault="00EE7D62" w:rsidP="00EE7D62">
                  <w:pPr>
                    <w:tabs>
                      <w:tab w:val="left" w:pos="6435"/>
                    </w:tabs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                                                      2 x 300 </w:t>
                  </w:r>
                  <w:r w:rsidRPr="008017BF">
                    <w:rPr>
                      <w:rFonts w:asciiTheme="minorHAnsi" w:hAnsiTheme="minorHAnsi" w:cstheme="minorHAnsi"/>
                      <w:b/>
                    </w:rPr>
                    <w:t>= 600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(2025)</w:t>
                  </w:r>
                </w:p>
              </w:tc>
            </w:tr>
            <w:tr w:rsidR="00DC69AE" w:rsidRPr="005354BD" w14:paraId="0593D450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13600C11" w14:textId="7BB51209" w:rsidR="00DC69AE" w:rsidRDefault="006505A2" w:rsidP="00F6014F">
                  <w:r>
                    <w:t>Transportkosten orkestleider : 21 x 44 (110 km x 0.</w:t>
                  </w:r>
                  <w:r w:rsidR="0026250A">
                    <w:t>4</w:t>
                  </w:r>
                  <w:r>
                    <w:t xml:space="preserve"> cent) </w:t>
                  </w:r>
                  <w:r w:rsidRPr="008017BF">
                    <w:rPr>
                      <w:b/>
                      <w:bCs/>
                    </w:rPr>
                    <w:t>= 924</w:t>
                  </w:r>
                  <w:r>
                    <w:t xml:space="preserve"> (2024)</w:t>
                  </w:r>
                </w:p>
                <w:p w14:paraId="34D1E2BA" w14:textId="4A5D149B" w:rsidR="006505A2" w:rsidRDefault="006505A2" w:rsidP="00F6014F">
                  <w:r>
                    <w:t>Transportkosten orkestleider : 21x 44 (110 km x 0.</w:t>
                  </w:r>
                  <w:r w:rsidR="0026250A">
                    <w:t>4</w:t>
                  </w:r>
                  <w:r>
                    <w:t xml:space="preserve"> cent) </w:t>
                  </w:r>
                  <w:r w:rsidRPr="008017BF">
                    <w:rPr>
                      <w:b/>
                      <w:bCs/>
                    </w:rPr>
                    <w:t>= 924 (</w:t>
                  </w:r>
                  <w:r>
                    <w:t>2025)</w:t>
                  </w:r>
                </w:p>
                <w:p w14:paraId="0AFBFDF4" w14:textId="58DBFD07" w:rsidR="006505A2" w:rsidRDefault="006505A2" w:rsidP="00F6014F">
                  <w:r>
                    <w:t>Transportkosten externe begeleider : 2 x 96 (120 km x 0.</w:t>
                  </w:r>
                  <w:r w:rsidR="0026250A">
                    <w:t>4</w:t>
                  </w:r>
                  <w:r>
                    <w:t xml:space="preserve"> cent)</w:t>
                  </w:r>
                  <w:r w:rsidR="0025174B">
                    <w:t xml:space="preserve"> = </w:t>
                  </w:r>
                  <w:r w:rsidR="0025174B" w:rsidRPr="008017BF">
                    <w:rPr>
                      <w:b/>
                      <w:bCs/>
                    </w:rPr>
                    <w:t>192</w:t>
                  </w:r>
                  <w:r w:rsidR="0025174B">
                    <w:t xml:space="preserve"> (2024)</w:t>
                  </w:r>
                </w:p>
                <w:p w14:paraId="15AF6A75" w14:textId="726CA1A6" w:rsidR="0025174B" w:rsidRPr="005354BD" w:rsidRDefault="0025174B" w:rsidP="00F6014F">
                  <w:r>
                    <w:t>Transportkosten externe begeleider : 2x 96 (120 km x 0.</w:t>
                  </w:r>
                  <w:r w:rsidR="0026250A">
                    <w:t>4</w:t>
                  </w:r>
                  <w:r>
                    <w:t xml:space="preserve"> cent) = </w:t>
                  </w:r>
                  <w:r w:rsidRPr="008017BF">
                    <w:rPr>
                      <w:b/>
                      <w:bCs/>
                    </w:rPr>
                    <w:t>192</w:t>
                  </w:r>
                  <w:r>
                    <w:t xml:space="preserve"> (2025)</w:t>
                  </w: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78272424" w:rsidR="00DC69AE" w:rsidRPr="005354BD" w:rsidRDefault="0025174B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9522</w:t>
            </w:r>
            <w:r w:rsidR="00DC69AE" w:rsidRPr="1C862971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1C862971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1C862971">
              <w:rPr>
                <w:rFonts w:asciiTheme="minorHAnsi" w:hAnsiTheme="minorHAnsi" w:cstheme="minorBidi"/>
              </w:rPr>
            </w:r>
            <w:r w:rsidR="00DC69AE" w:rsidRPr="1C862971">
              <w:rPr>
                <w:rFonts w:asciiTheme="minorHAnsi" w:hAnsiTheme="minorHAnsi" w:cstheme="minorBidi"/>
              </w:rPr>
              <w:fldChar w:fldCharType="separate"/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10420E0" w14:textId="77777777" w:rsidR="00EE7D62" w:rsidRDefault="00EE7D62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Vrijwilligersverzekering 2024 = 500</w:t>
                  </w:r>
                </w:p>
                <w:p w14:paraId="3F2B33C9" w14:textId="43553A4D" w:rsidR="00DC69AE" w:rsidRPr="005354BD" w:rsidRDefault="00EE7D62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Vrijwilligersverzekering 2025 = 500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DC69AE"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43EED852" w:rsidR="00DC69AE" w:rsidRPr="005354BD" w:rsidRDefault="006D6498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00A629A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C70E3FB" w:rsidR="0026703C" w:rsidRPr="005354BD" w:rsidRDefault="00F25022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1EDC81FE" w:rsidR="0026703C" w:rsidRPr="005354BD" w:rsidRDefault="006D6498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lastRenderedPageBreak/>
                    <w:t xml:space="preserve">Compositieopdracht Mariakerke hymne    </w:t>
                  </w:r>
                  <w:r w:rsidRPr="008017BF">
                    <w:rPr>
                      <w:rFonts w:asciiTheme="minorHAnsi" w:hAnsiTheme="minorHAnsi" w:cstheme="minorHAnsi"/>
                      <w:b/>
                    </w:rPr>
                    <w:t>3000</w:t>
                  </w:r>
                  <w:r w:rsidR="0026703C" w:rsidRPr="008017BF">
                    <w:rPr>
                      <w:rFonts w:asciiTheme="minorHAnsi" w:hAnsiTheme="minorHAnsi" w:cstheme="minorHAns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26703C" w:rsidRPr="008017BF">
                    <w:rPr>
                      <w:rFonts w:asciiTheme="minorHAnsi" w:hAnsiTheme="minorHAnsi" w:cstheme="minorHAnsi"/>
                      <w:b/>
                    </w:rPr>
                    <w:instrText xml:space="preserve"> FORMTEXT </w:instrText>
                  </w:r>
                  <w:r w:rsidR="0026703C" w:rsidRPr="008017BF">
                    <w:rPr>
                      <w:rFonts w:asciiTheme="minorHAnsi" w:hAnsiTheme="minorHAnsi" w:cstheme="minorHAnsi"/>
                      <w:b/>
                    </w:rPr>
                  </w:r>
                  <w:r w:rsidR="0026703C" w:rsidRPr="008017BF">
                    <w:rPr>
                      <w:rFonts w:asciiTheme="minorHAnsi" w:hAnsiTheme="minorHAnsi" w:cstheme="minorHAnsi"/>
                      <w:b/>
                    </w:rPr>
                    <w:fldChar w:fldCharType="separate"/>
                  </w:r>
                  <w:r w:rsidR="0026703C" w:rsidRPr="008017BF">
                    <w:rPr>
                      <w:rFonts w:asciiTheme="minorHAnsi" w:hAnsiTheme="minorHAnsi" w:cstheme="minorHAnsi"/>
                      <w:b/>
                      <w:noProof/>
                    </w:rPr>
                    <w:t> </w:t>
                  </w:r>
                  <w:r w:rsidR="0026703C" w:rsidRPr="008017BF">
                    <w:rPr>
                      <w:rFonts w:asciiTheme="minorHAnsi" w:hAnsiTheme="minorHAnsi" w:cstheme="minorHAnsi"/>
                      <w:b/>
                      <w:noProof/>
                    </w:rPr>
                    <w:t> </w:t>
                  </w:r>
                  <w:r w:rsidR="0026703C" w:rsidRPr="008017BF">
                    <w:rPr>
                      <w:rFonts w:asciiTheme="minorHAnsi" w:hAnsiTheme="minorHAnsi" w:cstheme="minorHAnsi"/>
                      <w:b/>
                      <w:noProof/>
                    </w:rPr>
                    <w:t> </w:t>
                  </w:r>
                  <w:r w:rsidR="0026703C" w:rsidRPr="008017BF">
                    <w:rPr>
                      <w:rFonts w:asciiTheme="minorHAnsi" w:hAnsiTheme="minorHAnsi" w:cstheme="minorHAnsi"/>
                      <w:b/>
                      <w:noProof/>
                    </w:rPr>
                    <w:t> </w:t>
                  </w:r>
                  <w:r w:rsidR="0026703C" w:rsidRPr="008017BF">
                    <w:rPr>
                      <w:rFonts w:asciiTheme="minorHAnsi" w:hAnsiTheme="minorHAnsi" w:cstheme="minorHAnsi"/>
                      <w:b/>
                      <w:noProof/>
                    </w:rPr>
                    <w:t> </w:t>
                  </w:r>
                  <w:r w:rsidR="0026703C" w:rsidRPr="008017BF">
                    <w:rPr>
                      <w:rFonts w:asciiTheme="minorHAnsi" w:hAnsiTheme="minorHAnsi" w:cstheme="minorHAnsi"/>
                      <w:b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58D7964" w14:textId="17CD8240" w:rsidR="0026703C" w:rsidRDefault="006D6498" w:rsidP="1C8629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>Kosten Première De Mariavogels 22/9/2024</w:t>
                  </w:r>
                  <w:r w:rsidR="006505A2">
                    <w:rPr>
                      <w:rFonts w:asciiTheme="minorHAnsi" w:hAnsiTheme="minorHAnsi" w:cstheme="minorBidi"/>
                    </w:rPr>
                    <w:t xml:space="preserve">: -       De </w:t>
                  </w:r>
                  <w:proofErr w:type="spellStart"/>
                  <w:r w:rsidR="006505A2">
                    <w:rPr>
                      <w:rFonts w:asciiTheme="minorHAnsi" w:hAnsiTheme="minorHAnsi" w:cstheme="minorBidi"/>
                    </w:rPr>
                    <w:t>Ledebirds</w:t>
                  </w:r>
                  <w:proofErr w:type="spellEnd"/>
                  <w:r w:rsidR="006505A2">
                    <w:rPr>
                      <w:rFonts w:asciiTheme="minorHAnsi" w:hAnsiTheme="minorHAnsi" w:cstheme="minorBidi"/>
                    </w:rPr>
                    <w:t xml:space="preserve">               1000</w:t>
                  </w:r>
                </w:p>
                <w:p w14:paraId="2717675B" w14:textId="2B86A33B" w:rsidR="006505A2" w:rsidRDefault="006505A2" w:rsidP="006505A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 xml:space="preserve">De </w:t>
                  </w:r>
                  <w:r w:rsidRPr="006505A2">
                    <w:rPr>
                      <w:rFonts w:asciiTheme="minorHAnsi" w:hAnsiTheme="minorHAnsi" w:cstheme="minorBidi"/>
                    </w:rPr>
                    <w:t>Propere Fanfare</w:t>
                  </w:r>
                  <w:r>
                    <w:rPr>
                      <w:rFonts w:asciiTheme="minorHAnsi" w:hAnsiTheme="minorHAnsi" w:cstheme="minorBidi"/>
                    </w:rPr>
                    <w:t xml:space="preserve">  </w:t>
                  </w:r>
                  <w:r w:rsidRPr="006505A2">
                    <w:rPr>
                      <w:rFonts w:asciiTheme="minorHAnsi" w:hAnsiTheme="minorHAnsi" w:cstheme="minorBidi"/>
                    </w:rPr>
                    <w:t xml:space="preserve"> 1000</w:t>
                  </w:r>
                </w:p>
                <w:p w14:paraId="47DFFD4F" w14:textId="77777777" w:rsidR="006505A2" w:rsidRDefault="006505A2" w:rsidP="006505A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Bidi"/>
                    </w:rPr>
                  </w:pPr>
                  <w:proofErr w:type="spellStart"/>
                  <w:r>
                    <w:rPr>
                      <w:rFonts w:asciiTheme="minorHAnsi" w:hAnsiTheme="minorHAnsi" w:cstheme="minorBidi"/>
                    </w:rPr>
                    <w:t>Together</w:t>
                  </w:r>
                  <w:proofErr w:type="spellEnd"/>
                  <w:r>
                    <w:rPr>
                      <w:rFonts w:asciiTheme="minorHAnsi" w:hAnsiTheme="minorHAnsi" w:cstheme="minorBidi"/>
                    </w:rPr>
                    <w:t xml:space="preserve"> we stand      500</w:t>
                  </w:r>
                </w:p>
                <w:p w14:paraId="7F97D052" w14:textId="77777777" w:rsidR="006505A2" w:rsidRDefault="006505A2" w:rsidP="006505A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>Drank                             500</w:t>
                  </w:r>
                </w:p>
                <w:p w14:paraId="67051078" w14:textId="77777777" w:rsidR="006505A2" w:rsidRPr="008017BF" w:rsidRDefault="006505A2" w:rsidP="006505A2">
                  <w:pPr>
                    <w:ind w:left="4065"/>
                    <w:rPr>
                      <w:rFonts w:asciiTheme="minorHAnsi" w:hAnsiTheme="minorHAnsi" w:cstheme="minorBidi"/>
                      <w:b/>
                      <w:bCs/>
                    </w:rPr>
                  </w:pPr>
                  <w:r w:rsidRPr="008017BF">
                    <w:rPr>
                      <w:rFonts w:asciiTheme="minorHAnsi" w:hAnsiTheme="minorHAnsi" w:cstheme="minorBidi"/>
                      <w:b/>
                      <w:bCs/>
                    </w:rPr>
                    <w:t>Totaal                           3000</w:t>
                  </w:r>
                </w:p>
                <w:p w14:paraId="1768FAD4" w14:textId="783460E2" w:rsidR="006505A2" w:rsidRPr="006505A2" w:rsidRDefault="006505A2" w:rsidP="006505A2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 xml:space="preserve">Kosten concert De Mariavogels + gasten 25/9/2025                                    </w:t>
                  </w:r>
                  <w:r w:rsidRPr="008017BF">
                    <w:rPr>
                      <w:rFonts w:asciiTheme="minorHAnsi" w:hAnsiTheme="minorHAnsi" w:cstheme="minorBidi"/>
                      <w:b/>
                      <w:bCs/>
                    </w:rPr>
                    <w:t>3000</w:t>
                  </w:r>
                </w:p>
              </w:tc>
            </w:tr>
            <w:tr w:rsidR="0026703C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670A0EE" w14:textId="7EB3D21C" w:rsidR="0026703C" w:rsidRDefault="0026250A" w:rsidP="0026703C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Sabam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    22/9/2024                                                                                              100</w:t>
                  </w:r>
                </w:p>
                <w:p w14:paraId="7BFE967A" w14:textId="1A1A1333" w:rsidR="0026250A" w:rsidRPr="005354BD" w:rsidRDefault="0026250A" w:rsidP="0026703C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Sabam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    25/9/2025                                                                                              100</w:t>
                  </w:r>
                </w:p>
              </w:tc>
            </w:tr>
            <w:tr w:rsidR="0026703C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7FC98618" w:rsidR="0026703C" w:rsidRPr="005354BD" w:rsidRDefault="0025174B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lastRenderedPageBreak/>
              <w:t>9000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717A51" w14:textId="66120273" w:rsidR="0025174B" w:rsidRDefault="0025174B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  <w:r w:rsidR="0026250A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22</w:t>
            </w:r>
          </w:p>
          <w:p w14:paraId="5C09B855" w14:textId="77777777" w:rsidR="0026250A" w:rsidRDefault="0026250A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  <w:p w14:paraId="137B36B0" w14:textId="3C9EF6DE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leGrid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ECAB1" w14:textId="77777777" w:rsidR="0026250A" w:rsidRDefault="0026250A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30.000</w:t>
            </w:r>
          </w:p>
          <w:p w14:paraId="6337258D" w14:textId="2B579FEB" w:rsidR="00025436" w:rsidRPr="005354BD" w:rsidRDefault="00025436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/>
                <w:bCs/>
              </w:rPr>
            </w:r>
            <w:r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41904AFB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1FACA717" w:rsidR="00025436" w:rsidRPr="005354BD" w:rsidRDefault="0026250A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1817" w14:textId="77777777" w:rsidR="00F36E16" w:rsidRDefault="00F36E16" w:rsidP="00DC69AE">
      <w:r>
        <w:separator/>
      </w:r>
    </w:p>
  </w:endnote>
  <w:endnote w:type="continuationSeparator" w:id="0">
    <w:p w14:paraId="092B3BF8" w14:textId="77777777" w:rsidR="00F36E16" w:rsidRDefault="00F36E16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1328" w14:textId="77777777" w:rsidR="00F36E16" w:rsidRDefault="00F36E16" w:rsidP="00DC69AE">
      <w:r>
        <w:separator/>
      </w:r>
    </w:p>
  </w:footnote>
  <w:footnote w:type="continuationSeparator" w:id="0">
    <w:p w14:paraId="427A5523" w14:textId="77777777" w:rsidR="00F36E16" w:rsidRDefault="00F36E16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9105B"/>
    <w:multiLevelType w:val="hybridMultilevel"/>
    <w:tmpl w:val="5372BFC8"/>
    <w:lvl w:ilvl="0" w:tplc="9F2AAFD6">
      <w:start w:val="2"/>
      <w:numFmt w:val="bullet"/>
      <w:lvlText w:val="-"/>
      <w:lvlJc w:val="left"/>
      <w:pPr>
        <w:ind w:left="4065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70AD7B6E"/>
    <w:multiLevelType w:val="hybridMultilevel"/>
    <w:tmpl w:val="F7DEB7D0"/>
    <w:lvl w:ilvl="0" w:tplc="3D427FA2">
      <w:start w:val="2"/>
      <w:numFmt w:val="bullet"/>
      <w:lvlText w:val="-"/>
      <w:lvlJc w:val="left"/>
      <w:pPr>
        <w:ind w:left="40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7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7821">
    <w:abstractNumId w:val="7"/>
  </w:num>
  <w:num w:numId="2" w16cid:durableId="1174606124">
    <w:abstractNumId w:val="4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  <w:num w:numId="7" w16cid:durableId="1272081849">
    <w:abstractNumId w:val="6"/>
  </w:num>
  <w:num w:numId="8" w16cid:durableId="105600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25174B"/>
    <w:rsid w:val="0026250A"/>
    <w:rsid w:val="0026703C"/>
    <w:rsid w:val="00292AA2"/>
    <w:rsid w:val="00487386"/>
    <w:rsid w:val="005354BD"/>
    <w:rsid w:val="005710EF"/>
    <w:rsid w:val="005D54BB"/>
    <w:rsid w:val="006505A2"/>
    <w:rsid w:val="006D6498"/>
    <w:rsid w:val="007D4490"/>
    <w:rsid w:val="008017BF"/>
    <w:rsid w:val="00966578"/>
    <w:rsid w:val="00973238"/>
    <w:rsid w:val="00B83001"/>
    <w:rsid w:val="00C21A34"/>
    <w:rsid w:val="00C81904"/>
    <w:rsid w:val="00DC69AE"/>
    <w:rsid w:val="00E41F93"/>
    <w:rsid w:val="00E97843"/>
    <w:rsid w:val="00EA23A2"/>
    <w:rsid w:val="00EE6306"/>
    <w:rsid w:val="00EE7D62"/>
    <w:rsid w:val="00F25022"/>
    <w:rsid w:val="00F36E16"/>
    <w:rsid w:val="00F6014F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Normal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Normal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Norm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Normal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Norm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02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AE"/>
    <w:rPr>
      <w:rFonts w:ascii="Calibri" w:eastAsia="MS Mincho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Normal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on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65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Leen Minten</cp:lastModifiedBy>
  <cp:revision>8</cp:revision>
  <dcterms:created xsi:type="dcterms:W3CDTF">2023-01-10T09:05:00Z</dcterms:created>
  <dcterms:modified xsi:type="dcterms:W3CDTF">2023-04-29T11:46:00Z</dcterms:modified>
</cp:coreProperties>
</file>