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FFFA6" w14:textId="2177F283" w:rsidR="00F3339F" w:rsidRPr="00F3339F" w:rsidRDefault="00F3339F" w:rsidP="00F3339F">
      <w:pPr>
        <w:rPr>
          <w:b/>
          <w:bCs/>
          <w:sz w:val="36"/>
          <w:szCs w:val="36"/>
        </w:rPr>
      </w:pPr>
      <w:r w:rsidRPr="00677509">
        <w:rPr>
          <w:b/>
          <w:bCs/>
          <w:sz w:val="40"/>
          <w:szCs w:val="40"/>
        </w:rPr>
        <w:t>Bijlages Wijkbudget</w:t>
      </w:r>
      <w:r>
        <w:rPr>
          <w:b/>
          <w:bCs/>
          <w:sz w:val="40"/>
          <w:szCs w:val="40"/>
        </w:rPr>
        <w:t xml:space="preserve"> </w:t>
      </w:r>
      <w:r>
        <w:rPr>
          <w:b/>
          <w:bCs/>
          <w:sz w:val="40"/>
          <w:szCs w:val="40"/>
        </w:rPr>
        <w:br/>
      </w:r>
      <w:r>
        <w:rPr>
          <w:b/>
          <w:bCs/>
          <w:sz w:val="36"/>
          <w:szCs w:val="36"/>
        </w:rPr>
        <w:t xml:space="preserve">Meer </w:t>
      </w:r>
      <w:r>
        <w:rPr>
          <w:b/>
          <w:bCs/>
          <w:sz w:val="36"/>
          <w:szCs w:val="36"/>
        </w:rPr>
        <w:t>speelmogelijkheden op de Standaertsite</w:t>
      </w:r>
    </w:p>
    <w:p w14:paraId="519F6ED3" w14:textId="77777777" w:rsidR="00F3339F" w:rsidRDefault="00F3339F" w:rsidP="00F3339F">
      <w:pPr>
        <w:rPr>
          <w:b/>
          <w:bCs/>
          <w:sz w:val="28"/>
          <w:szCs w:val="28"/>
          <w:lang w:val="nl-NL"/>
        </w:rPr>
      </w:pPr>
      <w:r>
        <w:rPr>
          <w:b/>
          <w:bCs/>
          <w:sz w:val="32"/>
          <w:szCs w:val="32"/>
          <w:lang w:val="nl-NL"/>
        </w:rPr>
        <w:br/>
      </w:r>
      <w:r w:rsidRPr="00677509">
        <w:rPr>
          <w:b/>
          <w:bCs/>
          <w:sz w:val="28"/>
          <w:szCs w:val="28"/>
          <w:lang w:val="nl-NL"/>
        </w:rPr>
        <w:t>1: Antwoord van de</w:t>
      </w:r>
      <w:r>
        <w:rPr>
          <w:b/>
          <w:bCs/>
          <w:sz w:val="28"/>
          <w:szCs w:val="28"/>
          <w:lang w:val="nl-NL"/>
        </w:rPr>
        <w:t xml:space="preserve"> Groendienst over speeltoestellen:</w:t>
      </w:r>
    </w:p>
    <w:p w14:paraId="6C6B8797" w14:textId="77777777" w:rsidR="00F3339F" w:rsidRDefault="00F3339F" w:rsidP="00F3339F">
      <w:pPr>
        <w:rPr>
          <w:b/>
          <w:bCs/>
          <w:sz w:val="28"/>
          <w:szCs w:val="28"/>
          <w:lang w:val="nl-NL"/>
        </w:rPr>
      </w:pPr>
    </w:p>
    <w:p w14:paraId="743D9E1E"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 xml:space="preserve">De inplanting van speeltoestellen moet doordacht bekeken worden. Ikv de wijkbudgetten is het </w:t>
      </w:r>
      <w:r w:rsidRPr="003110DD">
        <w:rPr>
          <w:rFonts w:ascii="Arial" w:eastAsia="Times New Roman" w:hAnsi="Arial" w:cs="Arial"/>
          <w:b/>
          <w:bCs/>
          <w:color w:val="222222"/>
          <w:lang w:eastAsia="nl-NL"/>
        </w:rPr>
        <w:t>sowieso de Groendienst, die met budget van het wijkbudget, speeltoestellen zal plaatsen</w:t>
      </w:r>
      <w:r w:rsidRPr="002367C0">
        <w:rPr>
          <w:rFonts w:ascii="Arial" w:eastAsia="Times New Roman" w:hAnsi="Arial" w:cs="Arial"/>
          <w:color w:val="222222"/>
          <w:lang w:eastAsia="nl-NL"/>
        </w:rPr>
        <w:t>. Dit wil zeggen dat de speeltoestellen ook aan onze kwaliteitsnormen moeten voldoen. We zijn streng wat betreft gebruik houtsoort en duurzaamheid materiaal en veiligheid. Zo zijn we zeker dat de speeltoestellen voldoende robuust, veilig, duurzaam en onderhoudsvriendelijk zijn.</w:t>
      </w:r>
    </w:p>
    <w:p w14:paraId="7AE7E53F"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Vooraleer we tot plaatsing over kunnen gaan, zal de zone definitief opgeleverd moeten zijn (daarbij gaat de overdracht van het beheer van de omgeving ook van sogent naar Groendienst) . Ik ga ervan uit dat dit in orde komt tegen dat de wijkbudgetten van start zullen gaan.</w:t>
      </w:r>
    </w:p>
    <w:p w14:paraId="2D52A7EF"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 </w:t>
      </w:r>
    </w:p>
    <w:p w14:paraId="57015404"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 xml:space="preserve">We kunnen niet vlug vlug via mail aangeven </w:t>
      </w:r>
      <w:r w:rsidRPr="003110DD">
        <w:rPr>
          <w:rFonts w:ascii="Arial" w:eastAsia="Times New Roman" w:hAnsi="Arial" w:cs="Arial"/>
          <w:b/>
          <w:bCs/>
          <w:color w:val="222222"/>
          <w:lang w:eastAsia="nl-NL"/>
        </w:rPr>
        <w:t>welk speeltoestel</w:t>
      </w:r>
      <w:r w:rsidRPr="002367C0">
        <w:rPr>
          <w:rFonts w:ascii="Arial" w:eastAsia="Times New Roman" w:hAnsi="Arial" w:cs="Arial"/>
          <w:color w:val="222222"/>
          <w:lang w:eastAsia="nl-NL"/>
        </w:rPr>
        <w:t xml:space="preserve"> waar mogelijk is. </w:t>
      </w:r>
      <w:r w:rsidRPr="003110DD">
        <w:rPr>
          <w:rFonts w:ascii="Arial" w:eastAsia="Times New Roman" w:hAnsi="Arial" w:cs="Arial"/>
          <w:b/>
          <w:bCs/>
          <w:color w:val="222222"/>
          <w:lang w:eastAsia="nl-NL"/>
        </w:rPr>
        <w:t>Daarvoor moet de locatie ter plaatse bekeken worden, de toestellen op plan uitgetekend worden, inclusief hun valondergrond en valzone.</w:t>
      </w:r>
      <w:r w:rsidRPr="002367C0">
        <w:rPr>
          <w:rFonts w:ascii="Arial" w:eastAsia="Times New Roman" w:hAnsi="Arial" w:cs="Arial"/>
          <w:color w:val="222222"/>
          <w:lang w:eastAsia="nl-NL"/>
        </w:rPr>
        <w:t xml:space="preserve"> In deze fase hebben we hier geen tijd voor. Hou er rekening mee dat de groenzone in de Standaertsite relatief beperkt is en er reeds enkele spelaanleidingen zijn. We streven steeds naar een evenwicht aan functies. Daarmee wil ik niet zeggen dat er niets bij kan komen, maar wel dat het niet de ambitie/wens is van de Groendienst om elke open plek te gaan vullen met een speeltoestel.</w:t>
      </w:r>
    </w:p>
    <w:p w14:paraId="6900EF46"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 </w:t>
      </w:r>
    </w:p>
    <w:p w14:paraId="63E837C1"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Wat betreft de trampolines kan ik alvast meegeven dat er rekening mee gehouden moet worden dat deze bij gebruik een laag basgeluid produceren. Dit kan storend zijn voor omwonenden. Rond de Standaertsite heb je heel wat huizen met tuintjes. Ik zou vermijden de trampolines in dit binnengebied te plaatsen, net omwille van de mogelijke geluidsoverlast. Bij de plaatsing van de trampolines in het Maaseikplein hebben we van verschillende bewoners klachten gekregen.</w:t>
      </w:r>
    </w:p>
    <w:p w14:paraId="5EAFD375"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 </w:t>
      </w:r>
    </w:p>
    <w:p w14:paraId="1A50225F"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 xml:space="preserve">Wat </w:t>
      </w:r>
      <w:r w:rsidRPr="003110DD">
        <w:rPr>
          <w:rFonts w:ascii="Arial" w:eastAsia="Times New Roman" w:hAnsi="Arial" w:cs="Arial"/>
          <w:b/>
          <w:bCs/>
          <w:color w:val="222222"/>
          <w:lang w:eastAsia="nl-NL"/>
        </w:rPr>
        <w:t>prijzen</w:t>
      </w:r>
      <w:r w:rsidRPr="002367C0">
        <w:rPr>
          <w:rFonts w:ascii="Arial" w:eastAsia="Times New Roman" w:hAnsi="Arial" w:cs="Arial"/>
          <w:color w:val="222222"/>
          <w:lang w:eastAsia="nl-NL"/>
        </w:rPr>
        <w:t xml:space="preserve"> betreft, is dit sterk afhankelijk van </w:t>
      </w:r>
      <w:r w:rsidRPr="003110DD">
        <w:rPr>
          <w:rFonts w:ascii="Arial" w:eastAsia="Times New Roman" w:hAnsi="Arial" w:cs="Arial"/>
          <w:b/>
          <w:bCs/>
          <w:color w:val="222222"/>
          <w:lang w:eastAsia="nl-NL"/>
        </w:rPr>
        <w:t>wat er juist beoogt wordt en welke werken er nodig zijn om de speelzone te realiseren.</w:t>
      </w:r>
    </w:p>
    <w:p w14:paraId="0F435B73"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Wij hebben geen recente prijzen voor nestschommel of hangmat of klimtorentje, inclusief plaatsing en keuring.</w:t>
      </w:r>
    </w:p>
    <w:p w14:paraId="26180273"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We hebben wel prijzen van levering van de toestellen zonder plaatsing, keuring, zonder afzetten van de zone met Herassen tijdens de plaatsing) en zonder valdempende ondergrond (</w:t>
      </w:r>
      <w:r w:rsidRPr="003110DD">
        <w:rPr>
          <w:rFonts w:ascii="Arial" w:eastAsia="Times New Roman" w:hAnsi="Arial" w:cs="Arial"/>
          <w:b/>
          <w:bCs/>
          <w:color w:val="222222"/>
          <w:lang w:eastAsia="nl-NL"/>
        </w:rPr>
        <w:t>nestschommel ongeveer 3000€ incl btw</w:t>
      </w:r>
      <w:r w:rsidRPr="002367C0">
        <w:rPr>
          <w:rFonts w:ascii="Arial" w:eastAsia="Times New Roman" w:hAnsi="Arial" w:cs="Arial"/>
          <w:color w:val="222222"/>
          <w:lang w:eastAsia="nl-NL"/>
        </w:rPr>
        <w:t xml:space="preserve">, hangmat 2500€ incl btw, </w:t>
      </w:r>
      <w:r w:rsidRPr="003110DD">
        <w:rPr>
          <w:rFonts w:ascii="Arial" w:eastAsia="Times New Roman" w:hAnsi="Arial" w:cs="Arial"/>
          <w:b/>
          <w:bCs/>
          <w:color w:val="222222"/>
          <w:lang w:eastAsia="nl-NL"/>
        </w:rPr>
        <w:t>klein klimtorentje met glijbaan 3500€ incl btw), keuring 1500€ incl btw</w:t>
      </w:r>
      <w:r w:rsidRPr="002367C0">
        <w:rPr>
          <w:rFonts w:ascii="Arial" w:eastAsia="Times New Roman" w:hAnsi="Arial" w:cs="Arial"/>
          <w:color w:val="222222"/>
          <w:lang w:eastAsia="nl-NL"/>
        </w:rPr>
        <w:t>,….)</w:t>
      </w:r>
    </w:p>
    <w:p w14:paraId="0222CE0C"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fldChar w:fldCharType="begin"/>
      </w:r>
      <w:r w:rsidRPr="002367C0">
        <w:rPr>
          <w:rFonts w:ascii="Arial" w:eastAsia="Times New Roman" w:hAnsi="Arial" w:cs="Arial"/>
          <w:color w:val="222222"/>
          <w:lang w:eastAsia="nl-NL"/>
        </w:rPr>
        <w:instrText xml:space="preserve"> INCLUDEPICTURE "https://mail.google.com/mail/u/0?ui=2&amp;ik=aecc14fc80&amp;attid=0.2&amp;permmsgid=msg-f:1763409215643001280&amp;th=1878e356b40d21c0&amp;view=fimg&amp;fur=ip&amp;sz=s0-l75-ft&amp;attbid=ANGjdJ9dPl5MTRVnfY6B23uSeHy8Q68q2aKDv3IhBHO32-D2fwxVRBrRoy_vW2lA-UovUcBadCg8vsLFIuhMCu0q6_d4j2WWO2UBHvbIwo6M7jAo3MoMjQ1CUUtQVY0&amp;disp=emb" \* MERGEFORMATINET </w:instrText>
      </w:r>
      <w:r>
        <w:rPr>
          <w:rFonts w:ascii="Arial" w:eastAsia="Times New Roman" w:hAnsi="Arial" w:cs="Arial"/>
          <w:color w:val="222222"/>
          <w:lang w:eastAsia="nl-NL"/>
        </w:rPr>
        <w:fldChar w:fldCharType="separate"/>
      </w:r>
      <w:r w:rsidRPr="002367C0">
        <w:rPr>
          <w:rFonts w:ascii="Arial" w:eastAsia="Times New Roman" w:hAnsi="Arial" w:cs="Arial"/>
          <w:color w:val="222222"/>
          <w:lang w:eastAsia="nl-NL"/>
        </w:rPr>
        <w:fldChar w:fldCharType="end"/>
      </w:r>
    </w:p>
    <w:p w14:paraId="0C4754CA"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De prijzen van de speeltoestellen schommelen echter sterk de laatste tijd, mede door de inflatie.</w:t>
      </w:r>
    </w:p>
    <w:p w14:paraId="278C863B"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 </w:t>
      </w:r>
    </w:p>
    <w:p w14:paraId="55063C6C"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 xml:space="preserve">De initiatiefnemers kunnen eventueel zelf al wat richtinggevende prijzen opvragen bij enkele grotere leveranciers (Spereco, Robinia, Time To Play, Goede speelprojecten). Daarbij vragen ze best prijzen voor toestellen in Robinia, inclusief levering, plaatsing, </w:t>
      </w:r>
      <w:r w:rsidRPr="002367C0">
        <w:rPr>
          <w:rFonts w:ascii="Arial" w:eastAsia="Times New Roman" w:hAnsi="Arial" w:cs="Arial"/>
          <w:color w:val="222222"/>
          <w:lang w:eastAsia="nl-NL"/>
        </w:rPr>
        <w:lastRenderedPageBreak/>
        <w:t>voorzien van valdempende ondergrond, keuring (door bv. Kinderspel) en het afzetten van de zone met Herashekkens tijdens de plaatsing tot en met keuring). Ik verwacht echter dat het project al concreter zal moeten zijn vooraleer de leveranciers correcte prijzen kunnen aanleveren.</w:t>
      </w:r>
    </w:p>
    <w:p w14:paraId="6B48D243" w14:textId="77777777" w:rsidR="00F3339F" w:rsidRPr="003110DD" w:rsidRDefault="00F3339F" w:rsidP="00F3339F">
      <w:pPr>
        <w:shd w:val="clear" w:color="auto" w:fill="FFFFFF"/>
        <w:rPr>
          <w:rFonts w:ascii="Arial" w:eastAsia="Times New Roman" w:hAnsi="Arial" w:cs="Arial"/>
          <w:b/>
          <w:bCs/>
          <w:color w:val="222222"/>
          <w:lang w:eastAsia="nl-NL"/>
        </w:rPr>
      </w:pPr>
      <w:r w:rsidRPr="003110DD">
        <w:rPr>
          <w:rFonts w:ascii="Arial" w:eastAsia="Times New Roman" w:hAnsi="Arial" w:cs="Arial"/>
          <w:b/>
          <w:bCs/>
          <w:color w:val="222222"/>
          <w:lang w:eastAsia="nl-NL"/>
        </w:rPr>
        <w:t>Een andere mogelijkheid is dat ze nu een bedrag begroten voor speelinfrastructuur en dat we na goedkeuring van het project kijken wat er met het voorziene budget exact kan gebeuren (bv. 15.000€-20.000€).</w:t>
      </w:r>
    </w:p>
    <w:p w14:paraId="63B74062" w14:textId="77777777" w:rsidR="00F3339F" w:rsidRPr="002367C0" w:rsidRDefault="00F3339F" w:rsidP="00F3339F">
      <w:pPr>
        <w:shd w:val="clear" w:color="auto" w:fill="FFFFFF"/>
        <w:rPr>
          <w:rFonts w:ascii="Arial" w:eastAsia="Times New Roman" w:hAnsi="Arial" w:cs="Arial"/>
          <w:color w:val="222222"/>
          <w:lang w:eastAsia="nl-NL"/>
        </w:rPr>
      </w:pPr>
      <w:r w:rsidRPr="002367C0">
        <w:rPr>
          <w:rFonts w:ascii="Arial" w:eastAsia="Times New Roman" w:hAnsi="Arial" w:cs="Arial"/>
          <w:color w:val="222222"/>
          <w:lang w:eastAsia="nl-NL"/>
        </w:rPr>
        <w:t> </w:t>
      </w:r>
    </w:p>
    <w:p w14:paraId="082DED1C" w14:textId="77777777" w:rsidR="00F3339F" w:rsidRPr="002367C0" w:rsidRDefault="00F3339F" w:rsidP="00F3339F">
      <w:pPr>
        <w:shd w:val="clear" w:color="auto" w:fill="FFFFFF"/>
        <w:rPr>
          <w:rFonts w:ascii="Arial" w:eastAsia="Times New Roman" w:hAnsi="Arial" w:cs="Arial"/>
          <w:color w:val="222222"/>
          <w:lang w:eastAsia="nl-NL"/>
        </w:rPr>
      </w:pPr>
      <w:r>
        <w:rPr>
          <w:rFonts w:ascii="Arial" w:eastAsia="Times New Roman" w:hAnsi="Arial" w:cs="Arial"/>
          <w:noProof/>
          <w:color w:val="222222"/>
          <w:lang w:eastAsia="nl-NL"/>
        </w:rPr>
        <w:drawing>
          <wp:inline distT="0" distB="0" distL="0" distR="0" wp14:anchorId="203EC960" wp14:editId="23C01EE0">
            <wp:extent cx="2861534" cy="2513390"/>
            <wp:effectExtent l="0" t="0" r="0" b="127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5" cstate="print">
                      <a:extLst>
                        <a:ext uri="{28A0092B-C50C-407E-A947-70E740481C1C}">
                          <a14:useLocalDpi xmlns:a14="http://schemas.microsoft.com/office/drawing/2010/main" val="0"/>
                        </a:ext>
                      </a:extLst>
                    </a:blip>
                    <a:stretch>
                      <a:fillRect/>
                    </a:stretch>
                  </pic:blipFill>
                  <pic:spPr>
                    <a:xfrm>
                      <a:off x="0" y="0"/>
                      <a:ext cx="2878787" cy="2528544"/>
                    </a:xfrm>
                    <a:prstGeom prst="rect">
                      <a:avLst/>
                    </a:prstGeom>
                  </pic:spPr>
                </pic:pic>
              </a:graphicData>
            </a:graphic>
          </wp:inline>
        </w:drawing>
      </w:r>
    </w:p>
    <w:p w14:paraId="64EE0829" w14:textId="77777777" w:rsidR="00F3339F" w:rsidRDefault="00F3339F" w:rsidP="00F3339F"/>
    <w:p w14:paraId="1ABC078E" w14:textId="77777777" w:rsidR="00F3339F" w:rsidRDefault="00F3339F" w:rsidP="00F3339F"/>
    <w:p w14:paraId="3A7A9353" w14:textId="77777777" w:rsidR="00F3339F" w:rsidRDefault="00F3339F" w:rsidP="00F3339F"/>
    <w:p w14:paraId="0B72AE99" w14:textId="77777777" w:rsidR="00F3339F" w:rsidRDefault="00F3339F" w:rsidP="00F3339F"/>
    <w:p w14:paraId="49A0D615" w14:textId="77777777" w:rsidR="00F3339F" w:rsidRDefault="00F3339F" w:rsidP="00F3339F"/>
    <w:p w14:paraId="2D3FEE58" w14:textId="77777777" w:rsidR="00867AF8" w:rsidRDefault="00000000"/>
    <w:sectPr w:rsidR="00867AF8" w:rsidSect="003D4F6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300F4"/>
    <w:multiLevelType w:val="hybridMultilevel"/>
    <w:tmpl w:val="C5388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476849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39F"/>
    <w:rsid w:val="003D4F62"/>
    <w:rsid w:val="00A422F5"/>
    <w:rsid w:val="00CC498D"/>
    <w:rsid w:val="00EA10F1"/>
    <w:rsid w:val="00F3339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1C0483B4"/>
  <w15:chartTrackingRefBased/>
  <w15:docId w15:val="{4FA8EEB2-BFAC-F345-9286-1780BF3C3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3339F"/>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333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584</Words>
  <Characters>3083</Characters>
  <Application>Microsoft Office Word</Application>
  <DocSecurity>0</DocSecurity>
  <Lines>128</Lines>
  <Paragraphs>39</Paragraphs>
  <ScaleCrop>false</ScaleCrop>
  <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 Maes</dc:creator>
  <cp:keywords/>
  <dc:description/>
  <cp:lastModifiedBy>Wim Maes</cp:lastModifiedBy>
  <cp:revision>1</cp:revision>
  <dcterms:created xsi:type="dcterms:W3CDTF">2023-04-30T07:15:00Z</dcterms:created>
  <dcterms:modified xsi:type="dcterms:W3CDTF">2023-04-30T07:17:00Z</dcterms:modified>
</cp:coreProperties>
</file>