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00CCEBCB" w:rsidR="00DC69AE" w:rsidRPr="005354BD" w:rsidRDefault="00292AA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762CDC">
              <w:trPr>
                <w:trHeight w:val="691"/>
              </w:trPr>
              <w:tc>
                <w:tcPr>
                  <w:tcW w:w="8824" w:type="dxa"/>
                </w:tcPr>
                <w:p w14:paraId="145713FA" w14:textId="3C8304D6" w:rsidR="00DC69AE" w:rsidRDefault="00DC69AE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="00AE6579">
                    <w:rPr>
                      <w:rFonts w:asciiTheme="minorHAnsi" w:hAnsiTheme="minorHAnsi" w:cstheme="minorHAnsi"/>
                      <w:bCs/>
                      <w:noProof/>
                    </w:rPr>
                    <w:t xml:space="preserve">speelinfrastructuur (boomstammenparcours, </w:t>
                  </w:r>
                  <w:r w:rsidR="00E755A3">
                    <w:rPr>
                      <w:rFonts w:asciiTheme="minorHAnsi" w:hAnsiTheme="minorHAnsi" w:cstheme="minorHAnsi"/>
                      <w:bCs/>
                      <w:noProof/>
                    </w:rPr>
                    <w:t>speelhut, draaibord, duikelrek</w:t>
                  </w:r>
                  <w:r w:rsidR="00371829">
                    <w:rPr>
                      <w:rFonts w:asciiTheme="minorHAnsi" w:hAnsiTheme="minorHAnsi" w:cstheme="minorHAnsi"/>
                      <w:bCs/>
                      <w:noProof/>
                    </w:rPr>
                    <w:t>, wipper</w:t>
                  </w:r>
                  <w:r w:rsidR="00E755A3">
                    <w:rPr>
                      <w:rFonts w:asciiTheme="minorHAnsi" w:hAnsiTheme="minorHAnsi" w:cstheme="minorHAnsi"/>
                      <w:bCs/>
                      <w:noProof/>
                    </w:rPr>
                    <w:t>)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  <w:p w14:paraId="093E4279" w14:textId="77777777" w:rsidR="001149C2" w:rsidRDefault="00762CDC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+ plaatsing</w:t>
                  </w:r>
                </w:p>
                <w:p w14:paraId="10FC1A31" w14:textId="77777777" w:rsidR="00762CDC" w:rsidRDefault="00762CDC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+ transport</w:t>
                  </w:r>
                </w:p>
                <w:p w14:paraId="3791B040" w14:textId="328592B5" w:rsidR="00236131" w:rsidRPr="005354BD" w:rsidRDefault="00236131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2CDC" w:rsidRPr="005354BD" w14:paraId="3280B599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FA75083" w14:textId="77777777" w:rsidR="00676D2A" w:rsidRDefault="00676D2A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  <w:p w14:paraId="518A184F" w14:textId="34C0AA92" w:rsidR="00762CDC" w:rsidRDefault="00C5392A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Grondwerken (wadi, speelheuvels, nivelleren, </w:t>
                  </w:r>
                  <w:r w:rsidR="008F3EE9">
                    <w:rPr>
                      <w:rFonts w:asciiTheme="minorHAnsi" w:hAnsiTheme="minorHAnsi" w:cstheme="minorHAnsi"/>
                      <w:bCs/>
                    </w:rPr>
                    <w:t>gras zaaien</w:t>
                  </w:r>
                  <w:r w:rsidR="00DF2610">
                    <w:rPr>
                      <w:rFonts w:asciiTheme="minorHAnsi" w:hAnsiTheme="minorHAnsi" w:cstheme="minorHAnsi"/>
                      <w:bCs/>
                    </w:rPr>
                    <w:t xml:space="preserve">, ev. </w:t>
                  </w:r>
                  <w:proofErr w:type="spellStart"/>
                  <w:r w:rsidR="00DF2610">
                    <w:rPr>
                      <w:rFonts w:asciiTheme="minorHAnsi" w:hAnsiTheme="minorHAnsi" w:cstheme="minorHAnsi"/>
                      <w:bCs/>
                    </w:rPr>
                    <w:t>valwerende</w:t>
                  </w:r>
                  <w:proofErr w:type="spellEnd"/>
                  <w:r w:rsidR="00DF2610">
                    <w:rPr>
                      <w:rFonts w:asciiTheme="minorHAnsi" w:hAnsiTheme="minorHAnsi" w:cstheme="minorHAnsi"/>
                      <w:bCs/>
                    </w:rPr>
                    <w:t xml:space="preserve"> ondergrond</w:t>
                  </w:r>
                  <w:r w:rsidR="008F3EE9">
                    <w:rPr>
                      <w:rFonts w:asciiTheme="minorHAnsi" w:hAnsiTheme="minorHAnsi" w:cstheme="minorHAnsi"/>
                      <w:bCs/>
                    </w:rPr>
                    <w:t>)</w:t>
                  </w:r>
                </w:p>
                <w:p w14:paraId="15FD53B3" w14:textId="342A3042" w:rsidR="00236131" w:rsidRPr="005354BD" w:rsidRDefault="00236131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0DD6B3F9" w14:textId="484F5DA0" w:rsidR="008F3EE9" w:rsidRPr="005354BD" w:rsidRDefault="00236131" w:rsidP="00CF52E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8F3EE9" w:rsidRPr="005354BD" w14:paraId="59025C67" w14:textId="77777777" w:rsidTr="00041C11">
              <w:trPr>
                <w:trHeight w:val="420"/>
              </w:trPr>
              <w:tc>
                <w:tcPr>
                  <w:tcW w:w="8824" w:type="dxa"/>
                </w:tcPr>
                <w:p w14:paraId="00C3222A" w14:textId="51CBEB46" w:rsidR="008F3EE9" w:rsidRPr="005354BD" w:rsidRDefault="006349A4" w:rsidP="008F3EE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 zitbanken + 1 picknickbank + plaatsing</w:t>
                  </w:r>
                </w:p>
              </w:tc>
            </w:tr>
          </w:tbl>
          <w:p w14:paraId="7ED2FD6B" w14:textId="77777777" w:rsidR="008F3EE9" w:rsidRPr="005354BD" w:rsidRDefault="008F3EE9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8F3EE9" w:rsidRPr="005354BD" w14:paraId="5DAEA84E" w14:textId="77777777" w:rsidTr="00041C11">
              <w:trPr>
                <w:trHeight w:val="420"/>
              </w:trPr>
              <w:tc>
                <w:tcPr>
                  <w:tcW w:w="8824" w:type="dxa"/>
                </w:tcPr>
                <w:p w14:paraId="7F50E6AE" w14:textId="1314FAF1" w:rsidR="008F3EE9" w:rsidRPr="005354BD" w:rsidRDefault="000F088C" w:rsidP="008F3EE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Zwerfkeien + </w:t>
                  </w:r>
                  <w:r w:rsidR="005F5576">
                    <w:rPr>
                      <w:rFonts w:asciiTheme="minorHAnsi" w:hAnsiTheme="minorHAnsi" w:cstheme="minorHAnsi"/>
                    </w:rPr>
                    <w:t xml:space="preserve">transport + </w:t>
                  </w:r>
                  <w:r>
                    <w:rPr>
                      <w:rFonts w:asciiTheme="minorHAnsi" w:hAnsiTheme="minorHAnsi" w:cstheme="minorHAnsi"/>
                    </w:rPr>
                    <w:t>plaatsing</w:t>
                  </w:r>
                </w:p>
              </w:tc>
            </w:tr>
            <w:tr w:rsidR="000F088C" w:rsidRPr="005354BD" w14:paraId="3FBA6F7D" w14:textId="77777777" w:rsidTr="00041C11">
              <w:trPr>
                <w:trHeight w:val="420"/>
              </w:trPr>
              <w:tc>
                <w:tcPr>
                  <w:tcW w:w="8824" w:type="dxa"/>
                </w:tcPr>
                <w:p w14:paraId="251E441F" w14:textId="77777777" w:rsidR="000F088C" w:rsidRDefault="000F088C" w:rsidP="008F3EE9">
                  <w:pPr>
                    <w:rPr>
                      <w:rFonts w:asciiTheme="minorHAnsi" w:hAnsiTheme="minorHAnsi" w:cstheme="minorHAnsi"/>
                    </w:rPr>
                  </w:pPr>
                </w:p>
                <w:p w14:paraId="38FC93AA" w14:textId="2A5511F0" w:rsidR="000F088C" w:rsidRDefault="000F088C" w:rsidP="008F3EE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Fruitstruiken + paaltjes</w:t>
                  </w:r>
                  <w:r w:rsidR="00A27BBB">
                    <w:rPr>
                      <w:rFonts w:asciiTheme="minorHAnsi" w:hAnsiTheme="minorHAnsi" w:cstheme="minorHAnsi"/>
                    </w:rPr>
                    <w:t xml:space="preserve"> + schaduwbomen</w:t>
                  </w:r>
                </w:p>
                <w:p w14:paraId="5F4A4809" w14:textId="26EBA3ED" w:rsidR="005F5576" w:rsidRDefault="005F5576" w:rsidP="008F3EE9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8C26F37" w14:textId="77777777" w:rsidR="008F3EE9" w:rsidRPr="005354BD" w:rsidRDefault="008F3EE9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8F3EE9" w:rsidRPr="005354BD" w14:paraId="0200FEC6" w14:textId="77777777" w:rsidTr="00041C11">
              <w:trPr>
                <w:trHeight w:val="420"/>
              </w:trPr>
              <w:tc>
                <w:tcPr>
                  <w:tcW w:w="8824" w:type="dxa"/>
                </w:tcPr>
                <w:p w14:paraId="16317277" w14:textId="51FBC8EA" w:rsidR="008F3EE9" w:rsidRPr="005354BD" w:rsidRDefault="005F5576" w:rsidP="008F3EE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Wilgenhut</w:t>
                  </w:r>
                  <w:r w:rsidR="00EA6F00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592E9C">
                    <w:rPr>
                      <w:rFonts w:asciiTheme="minorHAnsi" w:hAnsiTheme="minorHAnsi" w:cstheme="minorHAnsi"/>
                    </w:rPr>
                    <w:t xml:space="preserve">en wilgentunnel: </w:t>
                  </w:r>
                  <w:r w:rsidR="00EA6F00">
                    <w:rPr>
                      <w:rFonts w:asciiTheme="minorHAnsi" w:hAnsiTheme="minorHAnsi" w:cstheme="minorHAnsi"/>
                    </w:rPr>
                    <w:t>materiaal</w:t>
                  </w:r>
                  <w:r>
                    <w:rPr>
                      <w:rFonts w:asciiTheme="minorHAnsi" w:hAnsiTheme="minorHAnsi" w:cstheme="minorHAnsi"/>
                    </w:rPr>
                    <w:t xml:space="preserve"> + begeleiding</w:t>
                  </w:r>
                </w:p>
              </w:tc>
            </w:tr>
          </w:tbl>
          <w:p w14:paraId="37FCE8DC" w14:textId="0063B4CD" w:rsidR="008F3EE9" w:rsidRPr="005354BD" w:rsidRDefault="008F3EE9" w:rsidP="00CF52EF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8F3EE9" w:rsidRPr="005354BD" w14:paraId="0B870CD6" w14:textId="77777777" w:rsidTr="00041C11">
              <w:trPr>
                <w:trHeight w:val="420"/>
              </w:trPr>
              <w:tc>
                <w:tcPr>
                  <w:tcW w:w="8824" w:type="dxa"/>
                </w:tcPr>
                <w:p w14:paraId="7C7E120A" w14:textId="451999C1" w:rsidR="008F3EE9" w:rsidRPr="005354BD" w:rsidRDefault="006C3986" w:rsidP="008F3EE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Buffer voor onvoorziene kosten</w:t>
                  </w:r>
                </w:p>
              </w:tc>
            </w:tr>
          </w:tbl>
          <w:p w14:paraId="79942E19" w14:textId="57042351" w:rsidR="00DC69AE" w:rsidRPr="005354BD" w:rsidRDefault="008F3EE9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9A2186F" w14:textId="60B3F65F" w:rsidR="00C5392A" w:rsidRDefault="00C5392A" w:rsidP="00762CDC">
            <w:pPr>
              <w:rPr>
                <w:rFonts w:asciiTheme="minorHAnsi" w:hAnsiTheme="minorHAnsi" w:cstheme="minorHAnsi"/>
              </w:rPr>
            </w:pPr>
          </w:p>
          <w:p w14:paraId="72FF9790" w14:textId="77777777" w:rsidR="00CC1FF3" w:rsidRDefault="00CC1FF3" w:rsidP="00762CDC">
            <w:pPr>
              <w:rPr>
                <w:rFonts w:asciiTheme="minorHAnsi" w:hAnsiTheme="minorHAnsi" w:cstheme="minorHAnsi"/>
              </w:rPr>
            </w:pPr>
          </w:p>
          <w:p w14:paraId="7E87FD21" w14:textId="2A900D5A" w:rsidR="00E755A3" w:rsidRDefault="001149C2" w:rsidP="00762C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17.800</w:t>
            </w:r>
          </w:p>
          <w:p w14:paraId="747EDF77" w14:textId="710BADA1" w:rsidR="001149C2" w:rsidRDefault="00236131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1149C2">
              <w:rPr>
                <w:rFonts w:asciiTheme="minorHAnsi" w:hAnsiTheme="minorHAnsi" w:cstheme="minorHAnsi"/>
              </w:rPr>
              <w:t>3.400</w:t>
            </w:r>
          </w:p>
          <w:p w14:paraId="358BF408" w14:textId="3B75EEE0" w:rsidR="001149C2" w:rsidRDefault="00236131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1149C2">
              <w:rPr>
                <w:rFonts w:asciiTheme="minorHAnsi" w:hAnsiTheme="minorHAnsi" w:cstheme="minorHAnsi"/>
              </w:rPr>
              <w:t>1.300</w:t>
            </w:r>
          </w:p>
          <w:p w14:paraId="5BD8D436" w14:textId="70C7C231" w:rsidR="008F3EE9" w:rsidRDefault="008F3EE9" w:rsidP="00CF52EF">
            <w:pPr>
              <w:ind w:left="-392" w:firstLine="392"/>
              <w:rPr>
                <w:rFonts w:asciiTheme="minorHAnsi" w:hAnsiTheme="minorHAnsi" w:cstheme="minorHAnsi"/>
              </w:rPr>
            </w:pPr>
          </w:p>
          <w:p w14:paraId="0E8F8D3E" w14:textId="77777777" w:rsidR="00236131" w:rsidRDefault="00236131" w:rsidP="00CC1FF3">
            <w:pPr>
              <w:rPr>
                <w:rFonts w:asciiTheme="minorHAnsi" w:hAnsiTheme="minorHAnsi" w:cstheme="minorHAnsi"/>
              </w:rPr>
            </w:pPr>
          </w:p>
          <w:p w14:paraId="6FA6489B" w14:textId="14ACDCC5" w:rsidR="008F3EE9" w:rsidRDefault="00236131" w:rsidP="008F3EE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8F3EE9">
              <w:rPr>
                <w:rFonts w:asciiTheme="minorHAnsi" w:hAnsiTheme="minorHAnsi" w:cstheme="minorHAnsi"/>
              </w:rPr>
              <w:t>5.000</w:t>
            </w:r>
          </w:p>
          <w:p w14:paraId="1B7B5F7B" w14:textId="77777777" w:rsidR="00E755A3" w:rsidRDefault="00E755A3" w:rsidP="00CF52EF">
            <w:pPr>
              <w:ind w:left="-392" w:firstLine="392"/>
              <w:rPr>
                <w:rFonts w:asciiTheme="minorHAnsi" w:hAnsiTheme="minorHAnsi" w:cstheme="minorHAnsi"/>
              </w:rPr>
            </w:pPr>
          </w:p>
          <w:p w14:paraId="76E1BBBA" w14:textId="77777777" w:rsidR="00DC69AE" w:rsidRDefault="00DC69AE" w:rsidP="00CF52EF">
            <w:pPr>
              <w:ind w:left="-392" w:firstLine="392"/>
              <w:rPr>
                <w:rFonts w:asciiTheme="minorHAnsi" w:hAnsiTheme="minorHAnsi" w:cstheme="minorHAnsi"/>
              </w:rPr>
            </w:pPr>
          </w:p>
          <w:p w14:paraId="3E88A8CC" w14:textId="28A81330" w:rsidR="006349A4" w:rsidRDefault="00236131" w:rsidP="006349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266026">
              <w:rPr>
                <w:rFonts w:asciiTheme="minorHAnsi" w:hAnsiTheme="minorHAnsi" w:cstheme="minorHAnsi"/>
              </w:rPr>
              <w:t>5.400</w:t>
            </w:r>
          </w:p>
          <w:p w14:paraId="7AF41CF2" w14:textId="77777777" w:rsidR="000F088C" w:rsidRDefault="000F088C" w:rsidP="006349A4">
            <w:pPr>
              <w:rPr>
                <w:rFonts w:asciiTheme="minorHAnsi" w:hAnsiTheme="minorHAnsi" w:cstheme="minorHAnsi"/>
              </w:rPr>
            </w:pPr>
          </w:p>
          <w:p w14:paraId="1F87B1F6" w14:textId="15DEF57B" w:rsidR="000F088C" w:rsidRDefault="00236131" w:rsidP="006349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0F088C">
              <w:rPr>
                <w:rFonts w:asciiTheme="minorHAnsi" w:hAnsiTheme="minorHAnsi" w:cstheme="minorHAnsi"/>
              </w:rPr>
              <w:t>1.500</w:t>
            </w:r>
          </w:p>
          <w:p w14:paraId="5549DEB3" w14:textId="542C85F7" w:rsidR="000F088C" w:rsidRDefault="000F088C" w:rsidP="006349A4">
            <w:pPr>
              <w:rPr>
                <w:rFonts w:asciiTheme="minorHAnsi" w:hAnsiTheme="minorHAnsi" w:cstheme="minorHAnsi"/>
              </w:rPr>
            </w:pPr>
          </w:p>
          <w:p w14:paraId="4B1C4892" w14:textId="77777777" w:rsidR="00B854A0" w:rsidRDefault="00B854A0" w:rsidP="006349A4">
            <w:pPr>
              <w:rPr>
                <w:rFonts w:asciiTheme="minorHAnsi" w:hAnsiTheme="minorHAnsi" w:cstheme="minorHAnsi"/>
              </w:rPr>
            </w:pPr>
          </w:p>
          <w:p w14:paraId="79C41EA8" w14:textId="7F9E0DD5" w:rsidR="000F088C" w:rsidRDefault="00236131" w:rsidP="006349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  <w:r w:rsidR="009A5646">
              <w:rPr>
                <w:rFonts w:asciiTheme="minorHAnsi" w:hAnsiTheme="minorHAnsi" w:cstheme="minorHAnsi"/>
              </w:rPr>
              <w:t>2</w:t>
            </w:r>
            <w:r w:rsidR="005F5576">
              <w:rPr>
                <w:rFonts w:asciiTheme="minorHAnsi" w:hAnsiTheme="minorHAnsi" w:cstheme="minorHAnsi"/>
              </w:rPr>
              <w:t>.000</w:t>
            </w:r>
          </w:p>
          <w:p w14:paraId="675CA925" w14:textId="77777777" w:rsidR="006C3986" w:rsidRDefault="006C3986" w:rsidP="006349A4">
            <w:pPr>
              <w:rPr>
                <w:rFonts w:asciiTheme="minorHAnsi" w:hAnsiTheme="minorHAnsi" w:cstheme="minorHAnsi"/>
              </w:rPr>
            </w:pPr>
          </w:p>
          <w:p w14:paraId="4E500109" w14:textId="77777777" w:rsidR="00195689" w:rsidRPr="00195689" w:rsidRDefault="00195689" w:rsidP="006349A4">
            <w:pPr>
              <w:rPr>
                <w:rFonts w:asciiTheme="minorHAnsi" w:hAnsiTheme="minorHAnsi" w:cstheme="minorHAnsi"/>
                <w:sz w:val="14"/>
                <w:szCs w:val="12"/>
              </w:rPr>
            </w:pPr>
          </w:p>
          <w:p w14:paraId="39BCC1D8" w14:textId="1E84236E" w:rsidR="006C3986" w:rsidRDefault="00236131" w:rsidP="006349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</w:t>
            </w:r>
            <w:r w:rsidR="006C3986">
              <w:rPr>
                <w:rFonts w:asciiTheme="minorHAnsi" w:hAnsiTheme="minorHAnsi" w:cstheme="minorHAnsi"/>
              </w:rPr>
              <w:t>800</w:t>
            </w:r>
          </w:p>
          <w:p w14:paraId="5BE05367" w14:textId="7EB98D82" w:rsidR="006C3986" w:rsidRDefault="006C3986" w:rsidP="006349A4">
            <w:pPr>
              <w:rPr>
                <w:rFonts w:asciiTheme="minorHAnsi" w:hAnsiTheme="minorHAnsi" w:cstheme="minorHAnsi"/>
              </w:rPr>
            </w:pPr>
          </w:p>
          <w:p w14:paraId="2F76BCA3" w14:textId="77777777" w:rsidR="00195689" w:rsidRPr="00195689" w:rsidRDefault="00195689" w:rsidP="006349A4">
            <w:pPr>
              <w:rPr>
                <w:rFonts w:asciiTheme="minorHAnsi" w:hAnsiTheme="minorHAnsi" w:cstheme="minorHAnsi"/>
                <w:sz w:val="18"/>
                <w:szCs w:val="16"/>
              </w:rPr>
            </w:pPr>
          </w:p>
          <w:p w14:paraId="44B9658D" w14:textId="0804A893" w:rsidR="006C3986" w:rsidRPr="005354BD" w:rsidRDefault="00236131" w:rsidP="006349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F94ADD">
              <w:rPr>
                <w:rFonts w:asciiTheme="minorHAnsi" w:hAnsiTheme="minorHAnsi" w:cstheme="minorHAnsi"/>
              </w:rPr>
              <w:t xml:space="preserve"> </w:t>
            </w:r>
            <w:r w:rsidR="00F65794">
              <w:rPr>
                <w:rFonts w:asciiTheme="minorHAnsi" w:hAnsiTheme="minorHAnsi" w:cstheme="minorHAnsi"/>
              </w:rPr>
              <w:t>1.3</w:t>
            </w:r>
            <w:r w:rsidR="00F94ADD">
              <w:rPr>
                <w:rFonts w:asciiTheme="minorHAnsi" w:hAnsiTheme="minorHAnsi" w:cstheme="minorHAnsi"/>
              </w:rPr>
              <w:t>00</w:t>
            </w: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15B2BF5F" w:rsidR="00DC69AE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p w14:paraId="7C1F08EB" w14:textId="77777777" w:rsidR="000E17D3" w:rsidRPr="005354BD" w:rsidRDefault="000E17D3" w:rsidP="0026703C">
            <w:pPr>
              <w:rPr>
                <w:rFonts w:asciiTheme="minorHAnsi" w:hAnsiTheme="minorHAnsi" w:cstheme="minorHAnsi"/>
              </w:rPr>
            </w:pP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2E91303" w14:textId="45519373" w:rsidR="00DC69AE" w:rsidRPr="005354BD" w:rsidRDefault="00B6049C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Tijdelijk i</w:t>
                  </w:r>
                  <w:r w:rsidR="00251928">
                    <w:rPr>
                      <w:rFonts w:asciiTheme="minorHAnsi" w:hAnsiTheme="minorHAnsi" w:cstheme="minorHAnsi"/>
                      <w:bCs/>
                    </w:rPr>
                    <w:t xml:space="preserve">nfopaneel </w:t>
                  </w:r>
                  <w:r w:rsidR="000E17D3">
                    <w:rPr>
                      <w:rFonts w:asciiTheme="minorHAnsi" w:hAnsiTheme="minorHAnsi" w:cstheme="minorHAnsi"/>
                      <w:bCs/>
                    </w:rPr>
                    <w:t>over aanleg parkje, flyers,…</w:t>
                  </w: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BD087BA" w:rsidR="00DC69AE" w:rsidRPr="005354BD" w:rsidRDefault="001F37FD" w:rsidP="000E17D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2</w:t>
            </w:r>
            <w:r w:rsidR="00255E40">
              <w:rPr>
                <w:rFonts w:asciiTheme="minorHAnsi" w:hAnsiTheme="minorHAnsi" w:cstheme="minorHAnsi"/>
              </w:rPr>
              <w:t>0</w:t>
            </w:r>
            <w:r w:rsidR="000E17D3">
              <w:rPr>
                <w:rFonts w:asciiTheme="minorHAnsi" w:hAnsiTheme="minorHAnsi" w:cstheme="minorHAnsi"/>
              </w:rPr>
              <w:t>0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AF6A75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5C2497AF" w:rsidR="00DC69AE" w:rsidRPr="005354BD" w:rsidRDefault="00DC69AE" w:rsidP="00796EF3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32746D0" w14:textId="77777777" w:rsidR="0092104A" w:rsidRDefault="00DC69AE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  <w:p w14:paraId="3F2B33C9" w14:textId="36E46347" w:rsidR="0092104A" w:rsidRPr="0092104A" w:rsidRDefault="0092104A" w:rsidP="00CF52EF">
                  <w:pPr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Vrijwilligersverzekering </w:t>
                  </w:r>
                  <w:r w:rsidR="00581260">
                    <w:rPr>
                      <w:rFonts w:asciiTheme="minorHAnsi" w:hAnsiTheme="minorHAnsi" w:cstheme="minorHAnsi"/>
                      <w:bCs/>
                    </w:rPr>
                    <w:t>(burgerlijke aansprakelijkheid en lichamelijke ongevallen)</w:t>
                  </w: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7154258" w14:textId="77777777" w:rsidR="0092104A" w:rsidRDefault="0092104A" w:rsidP="00CF52EF">
            <w:pPr>
              <w:ind w:left="-392" w:firstLine="392"/>
              <w:rPr>
                <w:rFonts w:asciiTheme="minorHAnsi" w:hAnsiTheme="minorHAnsi" w:cstheme="minorHAnsi"/>
              </w:rPr>
            </w:pPr>
          </w:p>
          <w:p w14:paraId="59B95A8F" w14:textId="24C685CB" w:rsidR="0092104A" w:rsidRDefault="00F94AD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</w:t>
            </w:r>
            <w:r w:rsidR="00255E40">
              <w:rPr>
                <w:rFonts w:asciiTheme="minorHAnsi" w:hAnsiTheme="minorHAnsi" w:cstheme="minorHAnsi"/>
              </w:rPr>
              <w:t>300</w:t>
            </w:r>
          </w:p>
          <w:p w14:paraId="0DE962BE" w14:textId="1783F115" w:rsidR="00DC69AE" w:rsidRPr="005354BD" w:rsidRDefault="00DC69AE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69C32443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768FAD4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BFE967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2EF9E83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60366768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0AD6E6DD" w:rsidR="0026703C" w:rsidRPr="005354BD" w:rsidRDefault="005354BD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7AB6B5DE" w:rsidR="0026703C" w:rsidRPr="005354BD" w:rsidRDefault="00473B90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F65794">
              <w:rPr>
                <w:rFonts w:asciiTheme="minorHAnsi" w:hAnsiTheme="minorHAnsi" w:cstheme="minorHAnsi"/>
              </w:rPr>
              <w:t>9.0</w:t>
            </w:r>
            <w:r>
              <w:rPr>
                <w:rFonts w:asciiTheme="minorHAnsi" w:hAnsiTheme="minorHAnsi" w:cstheme="minorHAnsi"/>
              </w:rPr>
              <w:t xml:space="preserve">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104023AB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61690F">
                    <w:rPr>
                      <w:rFonts w:asciiTheme="minorHAnsi" w:hAnsiTheme="minorHAnsi" w:cstheme="minorHAnsi"/>
                      <w:bCs/>
                    </w:rPr>
                    <w:t>Wijkbudget Gent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12DAFDF0" w:rsidR="00025436" w:rsidRPr="005354BD" w:rsidRDefault="0061690F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39.000 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0FA2FF1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56506270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643FD6D3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  <w:r w:rsidR="00FD5BBA">
                    <w:rPr>
                      <w:rFonts w:asciiTheme="minorHAnsi" w:hAnsiTheme="minorHAnsi" w:cstheme="minorHAnsi"/>
                      <w:bCs/>
                    </w:rPr>
                    <w:t xml:space="preserve">geen middelen, </w:t>
                  </w:r>
                  <w:r w:rsidR="00FD5BBA">
                    <w:rPr>
                      <w:rFonts w:asciiTheme="minorHAnsi" w:hAnsiTheme="minorHAnsi" w:cstheme="minorHAnsi"/>
                      <w:bCs/>
                    </w:rPr>
                    <w:t xml:space="preserve">enkel gratis werkuren door </w:t>
                  </w:r>
                  <w:r w:rsidR="00FD5BBA">
                    <w:rPr>
                      <w:rFonts w:asciiTheme="minorHAnsi" w:hAnsiTheme="minorHAnsi" w:cstheme="minorHAnsi"/>
                      <w:bCs/>
                    </w:rPr>
                    <w:t xml:space="preserve">hulp </w:t>
                  </w:r>
                  <w:r w:rsidR="00FD5BBA">
                    <w:rPr>
                      <w:rFonts w:asciiTheme="minorHAnsi" w:hAnsiTheme="minorHAnsi" w:cstheme="minorHAnsi"/>
                      <w:bCs/>
                    </w:rPr>
                    <w:t>buurtbewoners</w:t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15BB607A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42E4731A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72B1613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7080CD1B" w:rsidR="00025436" w:rsidRPr="005354BD" w:rsidRDefault="00473B90" w:rsidP="008B3D1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1690F">
              <w:rPr>
                <w:rFonts w:asciiTheme="minorHAnsi" w:hAnsiTheme="minorHAnsi" w:cstheme="minorHAnsi"/>
              </w:rPr>
              <w:t>39.000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Cs/>
              </w:rPr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132FE" w14:textId="77777777" w:rsidR="009F69A5" w:rsidRDefault="009F69A5" w:rsidP="00DC69AE">
      <w:r>
        <w:separator/>
      </w:r>
    </w:p>
  </w:endnote>
  <w:endnote w:type="continuationSeparator" w:id="0">
    <w:p w14:paraId="49133D78" w14:textId="77777777" w:rsidR="009F69A5" w:rsidRDefault="009F69A5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65C7B" w14:textId="77777777" w:rsidR="009F69A5" w:rsidRDefault="009F69A5" w:rsidP="00DC69AE">
      <w:r>
        <w:separator/>
      </w:r>
    </w:p>
  </w:footnote>
  <w:footnote w:type="continuationSeparator" w:id="0">
    <w:p w14:paraId="49ED9E44" w14:textId="77777777" w:rsidR="009F69A5" w:rsidRDefault="009F69A5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0E17D3"/>
    <w:rsid w:val="000F088C"/>
    <w:rsid w:val="001149C2"/>
    <w:rsid w:val="00175031"/>
    <w:rsid w:val="001923E7"/>
    <w:rsid w:val="00195689"/>
    <w:rsid w:val="001F37FD"/>
    <w:rsid w:val="00236131"/>
    <w:rsid w:val="00251928"/>
    <w:rsid w:val="00255E40"/>
    <w:rsid w:val="00266026"/>
    <w:rsid w:val="0026703C"/>
    <w:rsid w:val="00292AA2"/>
    <w:rsid w:val="00371829"/>
    <w:rsid w:val="00473B90"/>
    <w:rsid w:val="00493E94"/>
    <w:rsid w:val="005354BD"/>
    <w:rsid w:val="005710EF"/>
    <w:rsid w:val="00581260"/>
    <w:rsid w:val="00592E9C"/>
    <w:rsid w:val="005F5576"/>
    <w:rsid w:val="0061690F"/>
    <w:rsid w:val="006349A4"/>
    <w:rsid w:val="00676D2A"/>
    <w:rsid w:val="006C3986"/>
    <w:rsid w:val="00762CDC"/>
    <w:rsid w:val="00781446"/>
    <w:rsid w:val="00796EF3"/>
    <w:rsid w:val="007D4490"/>
    <w:rsid w:val="008F3EE9"/>
    <w:rsid w:val="0092104A"/>
    <w:rsid w:val="00966578"/>
    <w:rsid w:val="00973238"/>
    <w:rsid w:val="009A5646"/>
    <w:rsid w:val="009B1AF1"/>
    <w:rsid w:val="009F69A5"/>
    <w:rsid w:val="00A27BBB"/>
    <w:rsid w:val="00AE6579"/>
    <w:rsid w:val="00B5479F"/>
    <w:rsid w:val="00B6049C"/>
    <w:rsid w:val="00B83001"/>
    <w:rsid w:val="00B854A0"/>
    <w:rsid w:val="00C21A34"/>
    <w:rsid w:val="00C22027"/>
    <w:rsid w:val="00C5392A"/>
    <w:rsid w:val="00CC1FF3"/>
    <w:rsid w:val="00D64067"/>
    <w:rsid w:val="00D75EB9"/>
    <w:rsid w:val="00DC69AE"/>
    <w:rsid w:val="00DF2610"/>
    <w:rsid w:val="00E11F7C"/>
    <w:rsid w:val="00E41F93"/>
    <w:rsid w:val="00E755A3"/>
    <w:rsid w:val="00EA6F00"/>
    <w:rsid w:val="00EE6306"/>
    <w:rsid w:val="00F65794"/>
    <w:rsid w:val="00F8254E"/>
    <w:rsid w:val="00F94ADD"/>
    <w:rsid w:val="00FA6C8E"/>
    <w:rsid w:val="00F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447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Raf Elst</cp:lastModifiedBy>
  <cp:revision>45</cp:revision>
  <dcterms:created xsi:type="dcterms:W3CDTF">2021-05-21T08:19:00Z</dcterms:created>
  <dcterms:modified xsi:type="dcterms:W3CDTF">2021-05-31T14:54:00Z</dcterms:modified>
</cp:coreProperties>
</file>